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09" w:val="left" w:leader="none"/>
        </w:tabs>
        <w:spacing w:before="69"/>
        <w:ind w:left="101" w:right="0" w:firstLine="0"/>
        <w:jc w:val="left"/>
        <w:rPr>
          <w:b/>
          <w:sz w:val="22"/>
        </w:rPr>
      </w:pPr>
      <w:r>
        <w:rPr>
          <w:b/>
          <w:sz w:val="22"/>
        </w:rPr>
        <w:t>СОГЛАСОВАНО</w:t>
        <w:tab/>
        <w:t>УТВЕРЖДАЮ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300" w:bottom="280" w:left="1340" w:right="820"/>
        </w:sectPr>
      </w:pPr>
    </w:p>
    <w:p>
      <w:pPr>
        <w:spacing w:before="23"/>
        <w:ind w:left="101" w:right="32" w:firstLine="0"/>
        <w:jc w:val="left"/>
        <w:rPr>
          <w:sz w:val="22"/>
        </w:rPr>
      </w:pPr>
      <w:r>
        <w:rPr>
          <w:sz w:val="22"/>
        </w:rPr>
        <w:t>Председатель</w:t>
      </w:r>
      <w:r>
        <w:rPr>
          <w:spacing w:val="-8"/>
          <w:sz w:val="22"/>
        </w:rPr>
        <w:t> </w:t>
      </w:r>
      <w:r>
        <w:rPr>
          <w:sz w:val="22"/>
        </w:rPr>
        <w:t>профсоюзного</w:t>
      </w:r>
      <w:r>
        <w:rPr>
          <w:spacing w:val="-7"/>
          <w:sz w:val="22"/>
        </w:rPr>
        <w:t> </w:t>
      </w:r>
      <w:r>
        <w:rPr>
          <w:sz w:val="22"/>
        </w:rPr>
        <w:t>комитета</w:t>
      </w:r>
      <w:r>
        <w:rPr>
          <w:spacing w:val="-52"/>
          <w:sz w:val="22"/>
        </w:rPr>
        <w:t> </w:t>
      </w:r>
      <w:r>
        <w:rPr>
          <w:sz w:val="22"/>
        </w:rPr>
        <w:t>МБОУ</w:t>
      </w:r>
      <w:r>
        <w:rPr>
          <w:spacing w:val="-1"/>
          <w:sz w:val="22"/>
        </w:rPr>
        <w:t> </w:t>
      </w:r>
      <w:r>
        <w:rPr>
          <w:sz w:val="22"/>
        </w:rPr>
        <w:t>Верхнеграчинская</w:t>
      </w:r>
      <w:r>
        <w:rPr>
          <w:spacing w:val="-2"/>
          <w:sz w:val="22"/>
        </w:rPr>
        <w:t> </w:t>
      </w:r>
      <w:r>
        <w:rPr>
          <w:sz w:val="22"/>
        </w:rPr>
        <w:t>ООШ</w:t>
      </w:r>
    </w:p>
    <w:p>
      <w:pPr>
        <w:tabs>
          <w:tab w:pos="1091" w:val="left" w:leader="none"/>
        </w:tabs>
        <w:spacing w:before="22"/>
        <w:ind w:left="101" w:right="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С.Е.Курган</w:t>
      </w:r>
    </w:p>
    <w:p>
      <w:pPr>
        <w:spacing w:before="23"/>
        <w:ind w:left="102" w:right="85" w:firstLine="2116"/>
        <w:jc w:val="left"/>
        <w:rPr>
          <w:sz w:val="22"/>
        </w:rPr>
      </w:pPr>
      <w:r>
        <w:rPr/>
        <w:br w:type="column"/>
      </w:r>
      <w:r>
        <w:rPr>
          <w:sz w:val="22"/>
        </w:rPr>
        <w:t>Директор</w:t>
      </w:r>
      <w:r>
        <w:rPr>
          <w:spacing w:val="-52"/>
          <w:sz w:val="22"/>
        </w:rPr>
        <w:t> </w:t>
      </w:r>
      <w:r>
        <w:rPr>
          <w:sz w:val="22"/>
        </w:rPr>
        <w:t>МБОУ</w:t>
      </w:r>
      <w:r>
        <w:rPr>
          <w:spacing w:val="-6"/>
          <w:sz w:val="22"/>
        </w:rPr>
        <w:t> </w:t>
      </w:r>
      <w:r>
        <w:rPr>
          <w:sz w:val="22"/>
        </w:rPr>
        <w:t>Верхнеграчинская</w:t>
      </w:r>
      <w:r>
        <w:rPr>
          <w:spacing w:val="-5"/>
          <w:sz w:val="22"/>
        </w:rPr>
        <w:t> </w:t>
      </w:r>
      <w:r>
        <w:rPr>
          <w:sz w:val="22"/>
        </w:rPr>
        <w:t>ООШ</w:t>
      </w:r>
    </w:p>
    <w:p>
      <w:pPr>
        <w:tabs>
          <w:tab w:pos="1779" w:val="left" w:leader="none"/>
        </w:tabs>
        <w:spacing w:before="22"/>
        <w:ind w:left="576" w:right="0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Е.А.Романова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300" w:bottom="280" w:left="1340" w:right="820"/>
          <w:cols w:num="2" w:equalWidth="0">
            <w:col w:w="3764" w:space="2764"/>
            <w:col w:w="3222"/>
          </w:cols>
        </w:sectPr>
      </w:pPr>
    </w:p>
    <w:p>
      <w:pPr>
        <w:pStyle w:val="BodyText"/>
        <w:tabs>
          <w:tab w:pos="1740" w:val="left" w:leader="none"/>
          <w:tab w:pos="6743" w:val="left" w:leader="none"/>
          <w:tab w:pos="8126" w:val="left" w:leader="none"/>
        </w:tabs>
        <w:spacing w:before="176"/>
        <w:ind w:left="5724" w:right="1387" w:hanging="5622"/>
        <w:jc w:val="left"/>
      </w:pPr>
      <w:r>
        <w:rPr/>
        <w:t>Протокол №</w:t>
      </w:r>
      <w:r>
        <w:rPr>
          <w:u w:val="single"/>
        </w:rPr>
        <w:tab/>
      </w:r>
      <w:r>
        <w:rPr/>
        <w:t>от 16.</w:t>
      </w:r>
      <w:r>
        <w:rPr>
          <w:spacing w:val="-1"/>
        </w:rPr>
        <w:t> </w:t>
      </w:r>
      <w:r>
        <w:rPr/>
        <w:t>01.2023г.</w:t>
        <w:tab/>
        <w:tab/>
        <w:t>Приказ</w:t>
      </w:r>
      <w:r>
        <w:rPr>
          <w:spacing w:val="1"/>
        </w:rPr>
        <w:t> </w:t>
      </w: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57"/>
        </w:rPr>
        <w:t> </w:t>
      </w:r>
      <w:r>
        <w:rPr/>
        <w:t>16.01.2023г.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184"/>
        <w:ind w:left="101" w:firstLine="0"/>
        <w:jc w:val="left"/>
      </w:pPr>
      <w:r>
        <w:rPr/>
        <w:t>ПРИНЯТО:</w:t>
      </w:r>
    </w:p>
    <w:p>
      <w:pPr>
        <w:pStyle w:val="BodyText"/>
        <w:ind w:right="5317"/>
        <w:jc w:val="left"/>
      </w:pPr>
      <w:r>
        <w:rPr/>
        <w:t>на общем собрании трудового коллектива</w:t>
      </w:r>
      <w:r>
        <w:rPr>
          <w:spacing w:val="-57"/>
        </w:rPr>
        <w:t> </w:t>
      </w:r>
      <w:r>
        <w:rPr>
          <w:u w:val="single"/>
        </w:rPr>
        <w:t>МБОУ</w:t>
      </w:r>
      <w:r>
        <w:rPr>
          <w:spacing w:val="-1"/>
          <w:u w:val="single"/>
        </w:rPr>
        <w:t> </w:t>
      </w:r>
      <w:r>
        <w:rPr>
          <w:u w:val="single"/>
        </w:rPr>
        <w:t>Верхнеграчинской ООШ</w:t>
      </w:r>
    </w:p>
    <w:p>
      <w:pPr>
        <w:spacing w:line="184" w:lineRule="exact" w:before="1"/>
        <w:ind w:left="182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> </w:t>
      </w:r>
      <w:r>
        <w:rPr>
          <w:sz w:val="16"/>
        </w:rPr>
        <w:t>общеобразовательной</w:t>
      </w:r>
      <w:r>
        <w:rPr>
          <w:spacing w:val="-7"/>
          <w:sz w:val="16"/>
        </w:rPr>
        <w:t> </w:t>
      </w:r>
      <w:r>
        <w:rPr>
          <w:sz w:val="16"/>
        </w:rPr>
        <w:t>организации)</w:t>
      </w:r>
    </w:p>
    <w:p>
      <w:pPr>
        <w:pStyle w:val="BodyText"/>
        <w:spacing w:line="276" w:lineRule="exact"/>
        <w:ind w:left="222"/>
        <w:jc w:val="left"/>
      </w:pPr>
      <w:r>
        <w:rPr/>
        <w:t>протокол №</w:t>
      </w:r>
      <w:r>
        <w:rPr>
          <w:spacing w:val="-1"/>
        </w:rPr>
        <w:t> </w:t>
      </w:r>
      <w:r>
        <w:rPr/>
        <w:t>1 от</w:t>
      </w:r>
      <w:r>
        <w:rPr>
          <w:spacing w:val="-2"/>
        </w:rPr>
        <w:t> </w:t>
      </w:r>
      <w:r>
        <w:rPr/>
        <w:t>16.</w:t>
      </w:r>
      <w:r>
        <w:rPr>
          <w:spacing w:val="-1"/>
        </w:rPr>
        <w:t> </w:t>
      </w:r>
      <w:r>
        <w:rPr/>
        <w:t>01.2023г.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spacing w:before="1"/>
        <w:ind w:left="191"/>
      </w:pPr>
      <w:bookmarkStart w:name="Положение" w:id="1"/>
      <w:bookmarkEnd w:id="1"/>
      <w:r>
        <w:rPr>
          <w:b w:val="0"/>
        </w:rPr>
      </w:r>
      <w:bookmarkStart w:name="о порядке оформления возникновения, прио" w:id="2"/>
      <w:bookmarkEnd w:id="2"/>
      <w:r>
        <w:rPr>
          <w:b w:val="0"/>
        </w:rPr>
      </w:r>
      <w:r>
        <w:rPr/>
        <w:t>Положение</w:t>
      </w:r>
    </w:p>
    <w:p>
      <w:pPr>
        <w:spacing w:before="0"/>
        <w:ind w:left="256" w:right="191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порядке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оформления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возникновения,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приостановления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прекращения</w:t>
      </w:r>
      <w:r>
        <w:rPr>
          <w:b/>
          <w:spacing w:val="-67"/>
          <w:sz w:val="28"/>
        </w:rPr>
        <w:t> </w:t>
      </w:r>
      <w:bookmarkStart w:name="и обучающимися и (или) родителями (закон" w:id="3"/>
      <w:bookmarkEnd w:id="3"/>
      <w:r>
        <w:rPr>
          <w:b/>
          <w:sz w:val="28"/>
        </w:rPr>
        <w:t>отно</w:t>
      </w:r>
      <w:r>
        <w:rPr>
          <w:b/>
          <w:sz w:val="28"/>
        </w:rPr>
        <w:t>шений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между образовательной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организацией</w:t>
      </w:r>
    </w:p>
    <w:p>
      <w:pPr>
        <w:pStyle w:val="Heading1"/>
      </w:pPr>
      <w:r>
        <w:rPr/>
        <w:t>и</w:t>
      </w:r>
      <w:r>
        <w:rPr>
          <w:spacing w:val="-5"/>
        </w:rPr>
        <w:t> </w:t>
      </w:r>
      <w:r>
        <w:rPr/>
        <w:t>обучающими</w:t>
      </w:r>
      <w:bookmarkStart w:name="несовершеннолетних обучающихся" w:id="4"/>
      <w:bookmarkEnd w:id="4"/>
      <w:r>
        <w:rPr/>
        <w:t>с</w:t>
      </w:r>
      <w:r>
        <w:rPr/>
        <w:t>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родителями</w:t>
      </w:r>
      <w:r>
        <w:rPr>
          <w:spacing w:val="-4"/>
        </w:rPr>
        <w:t> </w:t>
      </w:r>
      <w:r>
        <w:rPr/>
        <w:t>(законными</w:t>
      </w:r>
      <w:r>
        <w:rPr>
          <w:spacing w:val="-5"/>
        </w:rPr>
        <w:t> </w:t>
      </w:r>
      <w:r>
        <w:rPr/>
        <w:t>представителями)</w:t>
      </w:r>
      <w:r>
        <w:rPr>
          <w:spacing w:val="-67"/>
        </w:rPr>
        <w:t> </w:t>
      </w:r>
      <w:r>
        <w:rPr/>
        <w:t>несовершеннолетних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3"/>
        <w:ind w:left="0"/>
        <w:jc w:val="left"/>
        <w:rPr>
          <w:b/>
          <w:sz w:val="21"/>
        </w:rPr>
      </w:pPr>
      <w:r>
        <w:rPr/>
        <w:pict>
          <v:shape style="position:absolute;margin-left:254.600006pt;margin-top:14.524775pt;width:112pt;height:.1pt;mso-position-horizontal-relative:page;mso-position-vertical-relative:paragraph;z-index:-15728640;mso-wrap-distance-left:0;mso-wrap-distance-right:0" coordorigin="5092,290" coordsize="2240,0" path="m5092,290l7332,290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8"/>
        <w:ind w:left="0"/>
        <w:jc w:val="left"/>
        <w:rPr>
          <w:b/>
          <w:sz w:val="23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90" w:after="0"/>
        <w:ind w:left="342" w:right="0" w:hanging="241"/>
        <w:jc w:val="both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01" w:right="102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№ 273-ФЗ</w:t>
      </w:r>
      <w:r>
        <w:rPr>
          <w:spacing w:val="1"/>
          <w:sz w:val="24"/>
        </w:rPr>
        <w:t> </w:t>
      </w:r>
      <w:r>
        <w:rPr>
          <w:sz w:val="24"/>
        </w:rPr>
        <w:t>от 29.12.2012 «Об образовании в Российской Федерации» с изменениями на 29 декабря 2022</w:t>
      </w:r>
      <w:r>
        <w:rPr>
          <w:spacing w:val="-57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гарантиях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 от 24.07.1998 года № 124-ФЗ с изменениями на 29 декабря 2022 года, а также</w:t>
      </w:r>
      <w:r>
        <w:rPr>
          <w:spacing w:val="1"/>
          <w:sz w:val="24"/>
        </w:rPr>
        <w:t> </w:t>
      </w:r>
      <w:r>
        <w:rPr>
          <w:sz w:val="24"/>
        </w:rPr>
        <w:t>Уставом общеобразовательной организации и другими нормативными правовыми 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регламентирующими деятельность организаций, 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7" w:lineRule="auto" w:before="8" w:after="0"/>
        <w:ind w:left="101" w:right="106" w:firstLine="0"/>
        <w:jc w:val="both"/>
        <w:rPr>
          <w:sz w:val="24"/>
        </w:rPr>
      </w:pPr>
      <w:r>
        <w:rPr>
          <w:sz w:val="24"/>
        </w:rPr>
        <w:t>Положение регламентирует порядок оформления возникновения, приостановления и</w:t>
      </w:r>
      <w:r>
        <w:rPr>
          <w:spacing w:val="1"/>
          <w:sz w:val="24"/>
        </w:rPr>
        <w:t> </w:t>
      </w:r>
      <w:r>
        <w:rPr>
          <w:sz w:val="24"/>
        </w:rPr>
        <w:t>прекращения отношений между образовательной организацией и обучающимися и (или) 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 представителями)</w:t>
      </w:r>
      <w:r>
        <w:rPr>
          <w:spacing w:val="-1"/>
          <w:sz w:val="24"/>
        </w:rPr>
        <w:t> </w:t>
      </w:r>
      <w:r>
        <w:rPr>
          <w:sz w:val="24"/>
        </w:rPr>
        <w:t>несовершеннолетних обучающихся.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7" w:lineRule="auto" w:before="0" w:after="0"/>
        <w:ind w:left="101" w:right="108" w:firstLine="0"/>
        <w:jc w:val="both"/>
        <w:rPr>
          <w:sz w:val="24"/>
        </w:rPr>
      </w:pP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отношения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образование,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6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2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программ.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7" w:lineRule="auto" w:before="0" w:after="0"/>
        <w:ind w:left="101" w:right="105" w:firstLine="0"/>
        <w:jc w:val="both"/>
        <w:rPr>
          <w:sz w:val="24"/>
        </w:rPr>
      </w:pPr>
      <w:r>
        <w:rPr>
          <w:b/>
          <w:i/>
          <w:sz w:val="24"/>
        </w:rPr>
        <w:t>Участники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отношений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педагогические</w:t>
      </w:r>
      <w:r>
        <w:rPr>
          <w:spacing w:val="1"/>
          <w:sz w:val="24"/>
        </w:rPr>
        <w:t> </w:t>
      </w:r>
      <w:r>
        <w:rPr>
          <w:sz w:val="24"/>
        </w:rPr>
        <w:t>работники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 осуществляющие образовательную деятельность.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2" w:right="0" w:hanging="241"/>
        <w:jc w:val="both"/>
      </w:pPr>
      <w:r>
        <w:rPr/>
        <w:t>Возникновение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7" w:lineRule="auto" w:before="8" w:after="0"/>
        <w:ind w:left="101" w:right="109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приказ директора</w:t>
      </w:r>
      <w:r>
        <w:rPr>
          <w:spacing w:val="1"/>
          <w:sz w:val="24"/>
        </w:rPr>
        <w:t> </w:t>
      </w:r>
      <w:r>
        <w:rPr>
          <w:sz w:val="24"/>
        </w:rPr>
        <w:t>школы о приеме (зачислении) лица для обучения или для прохождения промежуточной или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 (итоговой) аттестации в образовательной организации.</w:t>
      </w:r>
    </w:p>
    <w:p>
      <w:pPr>
        <w:spacing w:after="0" w:line="247" w:lineRule="auto"/>
        <w:jc w:val="both"/>
        <w:rPr>
          <w:sz w:val="24"/>
        </w:rPr>
        <w:sectPr>
          <w:type w:val="continuous"/>
          <w:pgSz w:w="11910" w:h="16840"/>
          <w:pgMar w:top="1300" w:bottom="280" w:left="1340" w:right="820"/>
        </w:sectPr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7" w:lineRule="auto" w:before="64" w:after="0"/>
        <w:ind w:left="101" w:right="108" w:firstLine="0"/>
        <w:jc w:val="both"/>
        <w:rPr>
          <w:sz w:val="24"/>
        </w:rPr>
      </w:pPr>
      <w:r>
        <w:rPr>
          <w:sz w:val="24"/>
        </w:rPr>
        <w:t>Возникновение образовательных отношений в связи с приемом лица в организацию на</w:t>
      </w:r>
      <w:r>
        <w:rPr>
          <w:spacing w:val="1"/>
          <w:sz w:val="24"/>
        </w:rPr>
        <w:t> </w:t>
      </w:r>
      <w:r>
        <w:rPr>
          <w:sz w:val="24"/>
        </w:rPr>
        <w:t>обучение по основным общеобразовательным программам начального общего, основного</w:t>
      </w:r>
      <w:r>
        <w:rPr>
          <w:spacing w:val="1"/>
          <w:sz w:val="24"/>
        </w:rPr>
        <w:t> </w:t>
      </w:r>
      <w:r>
        <w:rPr>
          <w:sz w:val="24"/>
        </w:rPr>
        <w:t>общего и среднего общего образования оформляется в 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организацию,</w:t>
      </w:r>
      <w:r>
        <w:rPr>
          <w:spacing w:val="1"/>
          <w:sz w:val="24"/>
        </w:rPr>
        <w:t> </w:t>
      </w:r>
      <w:r>
        <w:rPr>
          <w:sz w:val="24"/>
        </w:rPr>
        <w:t>утвержденными приказом</w:t>
      </w:r>
      <w:r>
        <w:rPr>
          <w:spacing w:val="4"/>
          <w:sz w:val="24"/>
        </w:rPr>
        <w:t> </w:t>
      </w:r>
      <w:r>
        <w:rPr>
          <w:sz w:val="24"/>
        </w:rPr>
        <w:t>директора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7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 и локальным нормативным актом школы, возникают у лица, принятого на</w:t>
      </w:r>
      <w:r>
        <w:rPr>
          <w:spacing w:val="1"/>
          <w:sz w:val="24"/>
        </w:rPr>
        <w:t> </w:t>
      </w:r>
      <w:r>
        <w:rPr>
          <w:sz w:val="24"/>
        </w:rPr>
        <w:t>обучение,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даты</w:t>
      </w:r>
      <w:r>
        <w:rPr>
          <w:spacing w:val="-1"/>
          <w:sz w:val="24"/>
        </w:rPr>
        <w:t> </w:t>
      </w:r>
      <w:r>
        <w:rPr>
          <w:sz w:val="24"/>
        </w:rPr>
        <w:t>зачисления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образовательную</w:t>
      </w:r>
      <w:r>
        <w:rPr>
          <w:spacing w:val="2"/>
          <w:sz w:val="24"/>
        </w:rPr>
        <w:t> </w:t>
      </w:r>
      <w:r>
        <w:rPr>
          <w:sz w:val="24"/>
        </w:rPr>
        <w:t>организацию.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7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При приеме в образовательную организацию директор обязан ознакомить принятых на</w:t>
      </w:r>
      <w:r>
        <w:rPr>
          <w:spacing w:val="1"/>
          <w:sz w:val="24"/>
        </w:rPr>
        <w:t> </w:t>
      </w:r>
      <w:r>
        <w:rPr>
          <w:sz w:val="24"/>
        </w:rPr>
        <w:t>обучение и родителей (законных представителей) с Уставом, лицензией на право ведения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свидетельством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25"/>
          <w:sz w:val="24"/>
        </w:rPr>
        <w:t> </w:t>
      </w:r>
      <w:r>
        <w:rPr>
          <w:sz w:val="24"/>
        </w:rPr>
        <w:t>организации,</w:t>
      </w:r>
      <w:r>
        <w:rPr>
          <w:spacing w:val="26"/>
          <w:sz w:val="24"/>
        </w:rPr>
        <w:t> </w:t>
      </w:r>
      <w:r>
        <w:rPr>
          <w:sz w:val="24"/>
        </w:rPr>
        <w:t>основными</w:t>
      </w:r>
      <w:r>
        <w:rPr>
          <w:spacing w:val="23"/>
          <w:sz w:val="24"/>
        </w:rPr>
        <w:t> </w:t>
      </w:r>
      <w:r>
        <w:rPr>
          <w:sz w:val="24"/>
        </w:rPr>
        <w:t>образовательными</w:t>
      </w:r>
      <w:r>
        <w:rPr>
          <w:spacing w:val="25"/>
          <w:sz w:val="24"/>
        </w:rPr>
        <w:t> </w:t>
      </w:r>
      <w:r>
        <w:rPr>
          <w:sz w:val="24"/>
        </w:rPr>
        <w:t>программами,</w:t>
      </w:r>
      <w:r>
        <w:rPr>
          <w:spacing w:val="24"/>
          <w:sz w:val="24"/>
        </w:rPr>
        <w:t> </w:t>
      </w:r>
      <w:r>
        <w:rPr>
          <w:sz w:val="24"/>
        </w:rPr>
        <w:t>реализуемыми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другими</w:t>
      </w:r>
      <w:r>
        <w:rPr>
          <w:spacing w:val="1"/>
          <w:sz w:val="24"/>
        </w:rPr>
        <w:t> </w:t>
      </w:r>
      <w:r>
        <w:rPr>
          <w:sz w:val="24"/>
        </w:rPr>
        <w:t>документами,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2" w:right="0" w:hanging="241"/>
        <w:jc w:val="both"/>
      </w:pPr>
      <w:r>
        <w:rPr/>
        <w:t>Договор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7" w:lineRule="auto" w:before="8" w:after="0"/>
        <w:ind w:left="101" w:right="105" w:firstLine="0"/>
        <w:jc w:val="both"/>
        <w:rPr>
          <w:sz w:val="24"/>
        </w:rPr>
      </w:pPr>
      <w:r>
        <w:rPr>
          <w:sz w:val="24"/>
        </w:rPr>
        <w:t>Между образовательной организацией в лице директора (либо лице, его замещающем) и</w:t>
      </w:r>
      <w:r>
        <w:rPr>
          <w:spacing w:val="-57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зачисляемым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заключаться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обязательном порядке договор об образовании заключается при приеме на обучение за счет</w:t>
      </w:r>
      <w:r>
        <w:rPr>
          <w:spacing w:val="1"/>
          <w:sz w:val="24"/>
        </w:rPr>
        <w:t> </w:t>
      </w:r>
      <w:r>
        <w:rPr>
          <w:sz w:val="24"/>
        </w:rPr>
        <w:t>средств физического и (или) юридического лица (далее – договор об оказании 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услуг).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услуг)</w:t>
      </w:r>
      <w:r>
        <w:rPr>
          <w:spacing w:val="1"/>
          <w:sz w:val="24"/>
        </w:rPr>
        <w:t> </w:t>
      </w:r>
      <w:r>
        <w:rPr>
          <w:sz w:val="24"/>
        </w:rPr>
        <w:t>предшествует</w:t>
      </w:r>
      <w:r>
        <w:rPr>
          <w:spacing w:val="1"/>
          <w:sz w:val="24"/>
        </w:rPr>
        <w:t> </w:t>
      </w:r>
      <w:r>
        <w:rPr>
          <w:sz w:val="24"/>
        </w:rPr>
        <w:t>изданию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 приеме</w:t>
      </w:r>
      <w:r>
        <w:rPr>
          <w:spacing w:val="60"/>
          <w:sz w:val="24"/>
        </w:rPr>
        <w:t> </w:t>
      </w:r>
      <w:r>
        <w:rPr>
          <w:sz w:val="24"/>
        </w:rPr>
        <w:t>(зачислении)</w:t>
      </w:r>
      <w:r>
        <w:rPr>
          <w:spacing w:val="1"/>
          <w:sz w:val="24"/>
        </w:rPr>
        <w:t> </w:t>
      </w:r>
      <w:r>
        <w:rPr>
          <w:sz w:val="24"/>
        </w:rPr>
        <w:t>лица для обучения или для прохождения промежуточной или государственной (итоговой)</w:t>
      </w:r>
      <w:r>
        <w:rPr>
          <w:spacing w:val="1"/>
          <w:sz w:val="24"/>
        </w:rPr>
        <w:t> </w:t>
      </w:r>
      <w:r>
        <w:rPr>
          <w:sz w:val="24"/>
        </w:rPr>
        <w:t>аттестации в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7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услуг)</w:t>
      </w:r>
      <w:r>
        <w:rPr>
          <w:spacing w:val="1"/>
          <w:sz w:val="24"/>
        </w:rPr>
        <w:t> </w:t>
      </w:r>
      <w:r>
        <w:rPr>
          <w:sz w:val="24"/>
        </w:rPr>
        <w:t>заключается в письменной форме в двух экземплярах, один из которых находится в школе,</w:t>
      </w:r>
      <w:r>
        <w:rPr>
          <w:spacing w:val="1"/>
          <w:sz w:val="24"/>
        </w:rPr>
        <w:t> </w:t>
      </w:r>
      <w:r>
        <w:rPr>
          <w:sz w:val="24"/>
        </w:rPr>
        <w:t>другой передается лицу, зачисляемому на обучение (родителям (законным представителям)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 лица).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7" w:lineRule="auto" w:before="0" w:after="0"/>
        <w:ind w:left="101" w:right="110" w:firstLine="0"/>
        <w:jc w:val="both"/>
        <w:rPr>
          <w:sz w:val="24"/>
        </w:rPr>
      </w:pPr>
      <w:r>
        <w:rPr>
          <w:sz w:val="24"/>
        </w:rPr>
        <w:t>В договоре об образовании указываются основные характеристики предоставляемого</w:t>
      </w:r>
      <w:r>
        <w:rPr>
          <w:spacing w:val="1"/>
          <w:sz w:val="24"/>
        </w:rPr>
        <w:t> </w:t>
      </w:r>
      <w:r>
        <w:rPr>
          <w:sz w:val="24"/>
        </w:rPr>
        <w:t>образования (образовательной услуги), в том числе вид, уровень и (или) направленность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(часть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определенного уровня, вида и направленности),</w:t>
      </w:r>
      <w:r>
        <w:rPr>
          <w:spacing w:val="1"/>
          <w:sz w:val="24"/>
        </w:rPr>
        <w:t> </w:t>
      </w:r>
      <w:r>
        <w:rPr>
          <w:sz w:val="24"/>
        </w:rPr>
        <w:t>форма получения образования</w:t>
      </w:r>
      <w:r>
        <w:rPr>
          <w:spacing w:val="1"/>
          <w:sz w:val="24"/>
        </w:rPr>
        <w:t> </w:t>
      </w:r>
      <w:r>
        <w:rPr>
          <w:sz w:val="24"/>
        </w:rPr>
        <w:t>и форма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(продолжительность</w:t>
      </w:r>
      <w:r>
        <w:rPr>
          <w:spacing w:val="60"/>
          <w:sz w:val="24"/>
        </w:rPr>
        <w:t> </w:t>
      </w:r>
      <w:r>
        <w:rPr>
          <w:sz w:val="24"/>
        </w:rPr>
        <w:t>обучения),</w:t>
      </w:r>
      <w:r>
        <w:rPr>
          <w:spacing w:val="1"/>
          <w:sz w:val="24"/>
        </w:rPr>
        <w:t> </w:t>
      </w:r>
      <w:r>
        <w:rPr>
          <w:sz w:val="24"/>
        </w:rPr>
        <w:t>права, обязанности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4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47" w:lineRule="auto" w:before="0" w:after="0"/>
        <w:ind w:left="101" w:right="113" w:firstLine="0"/>
        <w:jc w:val="both"/>
        <w:rPr>
          <w:sz w:val="24"/>
        </w:rPr>
      </w:pPr>
      <w:r>
        <w:rPr>
          <w:sz w:val="24"/>
        </w:rPr>
        <w:t>В договоре об оказании платных образовательных услуг указываются полная стоимость</w:t>
      </w:r>
      <w:r>
        <w:rPr>
          <w:spacing w:val="-57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оплаты.</w:t>
      </w:r>
      <w:r>
        <w:rPr>
          <w:spacing w:val="1"/>
          <w:sz w:val="24"/>
        </w:rPr>
        <w:t> </w:t>
      </w:r>
      <w:r>
        <w:rPr>
          <w:sz w:val="24"/>
        </w:rPr>
        <w:t>Увеличение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 услуг после</w:t>
      </w:r>
      <w:r>
        <w:rPr>
          <w:spacing w:val="-2"/>
          <w:sz w:val="24"/>
        </w:rPr>
        <w:t> </w:t>
      </w:r>
      <w:r>
        <w:rPr>
          <w:sz w:val="24"/>
        </w:rPr>
        <w:t>заключения такого договора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допускается.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7" w:lineRule="auto" w:before="0" w:after="0"/>
        <w:ind w:left="101" w:right="111" w:firstLine="0"/>
        <w:jc w:val="both"/>
        <w:rPr>
          <w:sz w:val="24"/>
        </w:rPr>
      </w:pPr>
      <w:r>
        <w:rPr>
          <w:sz w:val="24"/>
        </w:rPr>
        <w:t>Сведения, указанные в договоре об оказании платных образовательных услуг, должны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размещенной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2"/>
          <w:sz w:val="24"/>
        </w:rPr>
        <w:t> </w:t>
      </w:r>
      <w:r>
        <w:rPr>
          <w:sz w:val="24"/>
        </w:rPr>
        <w:t>Интернет на дату 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7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Договор 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ограничивающих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снижающих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гарантий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сравнению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об образовании. Если условия, ограничивающие права поступающих 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20"/>
          <w:sz w:val="24"/>
        </w:rPr>
        <w:t> </w:t>
      </w:r>
      <w:r>
        <w:rPr>
          <w:sz w:val="24"/>
        </w:rPr>
        <w:t>снижающие</w:t>
      </w:r>
      <w:r>
        <w:rPr>
          <w:spacing w:val="24"/>
          <w:sz w:val="24"/>
        </w:rPr>
        <w:t> </w:t>
      </w:r>
      <w:r>
        <w:rPr>
          <w:sz w:val="24"/>
        </w:rPr>
        <w:t>уровень</w:t>
      </w:r>
      <w:r>
        <w:rPr>
          <w:spacing w:val="23"/>
          <w:sz w:val="24"/>
        </w:rPr>
        <w:t> </w:t>
      </w:r>
      <w:r>
        <w:rPr>
          <w:sz w:val="24"/>
        </w:rPr>
        <w:t>предоставления</w:t>
      </w:r>
      <w:r>
        <w:rPr>
          <w:spacing w:val="24"/>
          <w:sz w:val="24"/>
        </w:rPr>
        <w:t> </w:t>
      </w:r>
      <w:r>
        <w:rPr>
          <w:sz w:val="24"/>
        </w:rPr>
        <w:t>им</w:t>
      </w:r>
      <w:r>
        <w:rPr>
          <w:spacing w:val="21"/>
          <w:sz w:val="24"/>
        </w:rPr>
        <w:t> </w:t>
      </w:r>
      <w:r>
        <w:rPr>
          <w:sz w:val="24"/>
        </w:rPr>
        <w:t>гарантий,</w:t>
      </w:r>
      <w:r>
        <w:rPr>
          <w:spacing w:val="24"/>
          <w:sz w:val="24"/>
        </w:rPr>
        <w:t> </w:t>
      </w:r>
      <w:r>
        <w:rPr>
          <w:sz w:val="24"/>
        </w:rPr>
        <w:t>включены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договор,</w:t>
      </w:r>
      <w:r>
        <w:rPr>
          <w:spacing w:val="-57"/>
          <w:sz w:val="24"/>
        </w:rPr>
        <w:t> </w:t>
      </w:r>
      <w:r>
        <w:rPr>
          <w:sz w:val="24"/>
        </w:rPr>
        <w:t>то такие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-1"/>
          <w:sz w:val="24"/>
        </w:rPr>
        <w:t> </w:t>
      </w:r>
      <w:r>
        <w:rPr>
          <w:sz w:val="24"/>
        </w:rPr>
        <w:t>применению.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75" w:lineRule="exact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договоре</w:t>
      </w:r>
      <w:r>
        <w:rPr>
          <w:spacing w:val="-2"/>
          <w:sz w:val="24"/>
        </w:rPr>
        <w:t> </w:t>
      </w:r>
      <w:r>
        <w:rPr>
          <w:sz w:val="24"/>
        </w:rPr>
        <w:t>указывается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7" w:lineRule="auto" w:before="2" w:after="0"/>
        <w:ind w:left="101" w:right="107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-2"/>
          <w:sz w:val="24"/>
        </w:rPr>
        <w:t> </w:t>
      </w:r>
      <w:r>
        <w:rPr>
          <w:sz w:val="24"/>
        </w:rPr>
        <w:t>стороны несут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 установленном 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75" w:lineRule="exact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образовании</w:t>
      </w:r>
      <w:r>
        <w:rPr>
          <w:spacing w:val="-3"/>
          <w:sz w:val="24"/>
        </w:rPr>
        <w:t> </w:t>
      </w:r>
      <w:r>
        <w:rPr>
          <w:sz w:val="24"/>
        </w:rPr>
        <w:t>устанавливается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организацией.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top="1060" w:bottom="280" w:left="1340" w:right="820"/>
        </w:sect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64" w:after="0"/>
        <w:ind w:left="342" w:right="0" w:hanging="241"/>
        <w:jc w:val="both"/>
      </w:pPr>
      <w:r>
        <w:rPr/>
        <w:t>Прием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организацию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7" w:lineRule="auto" w:before="8" w:after="0"/>
        <w:ind w:left="101" w:right="107" w:firstLine="0"/>
        <w:jc w:val="both"/>
        <w:rPr>
          <w:sz w:val="24"/>
        </w:rPr>
      </w:pPr>
      <w:r>
        <w:rPr>
          <w:sz w:val="24"/>
        </w:rPr>
        <w:t>Прием на обучение в школу регламентируется Правилами приема граждан на 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7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 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школе.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2" w:right="0" w:hanging="241"/>
        <w:jc w:val="both"/>
      </w:pPr>
      <w:r>
        <w:rPr/>
        <w:t>Изменение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7" w:lineRule="auto" w:before="8" w:after="0"/>
        <w:ind w:left="101" w:right="106" w:firstLine="0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изменяются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 образования по конкретной основной или дополнительной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 повлекшего за собой изменение взаимных прав и обязанностей обучающегося 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7" w:lineRule="auto" w:before="0" w:after="0"/>
        <w:ind w:left="101" w:right="107" w:firstLine="0"/>
        <w:jc w:val="both"/>
        <w:rPr>
          <w:sz w:val="24"/>
        </w:rPr>
      </w:pPr>
      <w:r>
        <w:rPr>
          <w:sz w:val="24"/>
        </w:rPr>
        <w:t>Образовательные отношения могут быть изменены как по инициативе обучающегося</w:t>
      </w:r>
      <w:r>
        <w:rPr>
          <w:spacing w:val="1"/>
          <w:sz w:val="24"/>
        </w:rPr>
        <w:t> </w:t>
      </w:r>
      <w:r>
        <w:rPr>
          <w:sz w:val="24"/>
        </w:rPr>
        <w:t>(родителей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заявлению в</w:t>
      </w:r>
      <w:r>
        <w:rPr>
          <w:spacing w:val="-2"/>
          <w:sz w:val="24"/>
        </w:rPr>
        <w:t> </w:t>
      </w:r>
      <w:r>
        <w:rPr>
          <w:sz w:val="24"/>
        </w:rPr>
        <w:t>письменной форме,</w:t>
      </w:r>
      <w:r>
        <w:rPr>
          <w:spacing w:val="-2"/>
          <w:sz w:val="24"/>
        </w:rPr>
        <w:t> </w:t>
      </w:r>
      <w:r>
        <w:rPr>
          <w:sz w:val="24"/>
        </w:rPr>
        <w:t>так 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инициативе</w:t>
      </w:r>
      <w:r>
        <w:rPr>
          <w:spacing w:val="2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7" w:lineRule="auto" w:before="0" w:after="0"/>
        <w:ind w:left="101" w:right="110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детей-сирот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оставшихся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попечения</w:t>
      </w:r>
      <w:r>
        <w:rPr>
          <w:spacing w:val="-1"/>
          <w:sz w:val="24"/>
        </w:rPr>
        <w:t> </w:t>
      </w:r>
      <w:r>
        <w:rPr>
          <w:sz w:val="24"/>
        </w:rPr>
        <w:t>родителей,</w:t>
      </w:r>
      <w:r>
        <w:rPr>
          <w:spacing w:val="2"/>
          <w:sz w:val="24"/>
        </w:rPr>
        <w:t> </w:t>
      </w:r>
      <w:r>
        <w:rPr>
          <w:sz w:val="24"/>
        </w:rPr>
        <w:t>принимается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согласия</w:t>
      </w:r>
      <w:r>
        <w:rPr>
          <w:spacing w:val="2"/>
          <w:sz w:val="24"/>
        </w:rPr>
        <w:t> </w:t>
      </w:r>
      <w:r>
        <w:rPr>
          <w:sz w:val="24"/>
        </w:rPr>
        <w:t>органа</w:t>
      </w:r>
      <w:r>
        <w:rPr>
          <w:spacing w:val="-1"/>
          <w:sz w:val="24"/>
        </w:rPr>
        <w:t> </w:t>
      </w:r>
      <w:r>
        <w:rPr>
          <w:sz w:val="24"/>
        </w:rPr>
        <w:t>опеки и</w:t>
      </w:r>
      <w:r>
        <w:rPr>
          <w:spacing w:val="-2"/>
          <w:sz w:val="24"/>
        </w:rPr>
        <w:t> </w:t>
      </w:r>
      <w:r>
        <w:rPr>
          <w:sz w:val="24"/>
        </w:rPr>
        <w:t>попечительства.</w:t>
      </w: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247" w:lineRule="auto" w:before="0" w:after="0"/>
        <w:ind w:left="101" w:right="113" w:firstLine="0"/>
        <w:jc w:val="both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приказ, изданный</w:t>
      </w:r>
      <w:r>
        <w:rPr>
          <w:spacing w:val="1"/>
          <w:sz w:val="24"/>
        </w:rPr>
        <w:t> </w:t>
      </w:r>
      <w:r>
        <w:rPr>
          <w:sz w:val="24"/>
        </w:rPr>
        <w:t>директором</w:t>
      </w:r>
      <w:r>
        <w:rPr>
          <w:spacing w:val="3"/>
          <w:sz w:val="24"/>
        </w:rPr>
        <w:t> </w:t>
      </w:r>
      <w:r>
        <w:rPr>
          <w:sz w:val="24"/>
        </w:rPr>
        <w:t>школы или</w:t>
      </w:r>
      <w:r>
        <w:rPr>
          <w:spacing w:val="-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лицом.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7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(родителями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обучающегося)</w:t>
      </w:r>
      <w:r>
        <w:rPr>
          <w:spacing w:val="1"/>
          <w:sz w:val="24"/>
        </w:rPr>
        <w:t> </w:t>
      </w:r>
      <w:r>
        <w:rPr>
          <w:sz w:val="24"/>
        </w:rPr>
        <w:t>заключен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издается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6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 изменений в такой договор. Изменения, внесенные в договор, вступают в</w:t>
      </w:r>
      <w:r>
        <w:rPr>
          <w:spacing w:val="1"/>
          <w:sz w:val="24"/>
        </w:rPr>
        <w:t> </w:t>
      </w:r>
      <w:r>
        <w:rPr>
          <w:sz w:val="24"/>
        </w:rPr>
        <w:t>силу после издания приказа директора школы об изменении образовательных отношений</w:t>
      </w:r>
      <w:r>
        <w:rPr>
          <w:spacing w:val="1"/>
          <w:sz w:val="24"/>
        </w:rPr>
        <w:t> </w:t>
      </w:r>
      <w:r>
        <w:rPr>
          <w:sz w:val="24"/>
        </w:rPr>
        <w:t>или с</w:t>
      </w:r>
      <w:r>
        <w:rPr>
          <w:spacing w:val="-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указанной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нем</w:t>
      </w:r>
      <w:r>
        <w:rPr>
          <w:spacing w:val="1"/>
          <w:sz w:val="24"/>
        </w:rPr>
        <w:t> </w:t>
      </w:r>
      <w:r>
        <w:rPr>
          <w:sz w:val="24"/>
        </w:rPr>
        <w:t>даты.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1" w:after="0"/>
        <w:ind w:left="342" w:right="0" w:hanging="241"/>
        <w:jc w:val="left"/>
      </w:pPr>
      <w:r>
        <w:rPr/>
        <w:t>Приостановление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2"/>
        </w:numPr>
        <w:tabs>
          <w:tab w:pos="603" w:val="left" w:leader="none"/>
          <w:tab w:pos="604" w:val="left" w:leader="none"/>
          <w:tab w:pos="2597" w:val="left" w:leader="none"/>
          <w:tab w:pos="3931" w:val="left" w:leader="none"/>
          <w:tab w:pos="4727" w:val="left" w:leader="none"/>
          <w:tab w:pos="5427" w:val="left" w:leader="none"/>
          <w:tab w:pos="7320" w:val="left" w:leader="none"/>
          <w:tab w:pos="7635" w:val="left" w:leader="none"/>
          <w:tab w:pos="8517" w:val="left" w:leader="none"/>
        </w:tabs>
        <w:spacing w:line="240" w:lineRule="auto" w:before="0" w:after="0"/>
        <w:ind w:left="101" w:right="110" w:firstLine="0"/>
        <w:jc w:val="left"/>
        <w:rPr>
          <w:sz w:val="24"/>
        </w:rPr>
      </w:pPr>
      <w:r>
        <w:rPr>
          <w:sz w:val="24"/>
        </w:rPr>
        <w:t>Образовательные</w:t>
        <w:tab/>
        <w:t>отношения</w:t>
        <w:tab/>
        <w:t>могут</w:t>
        <w:tab/>
        <w:t>быть</w:t>
        <w:tab/>
        <w:t>приостановлены</w:t>
        <w:tab/>
        <w:t>в</w:t>
        <w:tab/>
        <w:t>случае</w:t>
        <w:tab/>
      </w:r>
      <w:r>
        <w:rPr>
          <w:spacing w:val="-1"/>
          <w:sz w:val="24"/>
        </w:rPr>
        <w:t>отсутствия</w:t>
      </w:r>
      <w:r>
        <w:rPr>
          <w:spacing w:val="-57"/>
          <w:sz w:val="24"/>
        </w:rPr>
        <w:t> </w:t>
      </w:r>
      <w:r>
        <w:rPr>
          <w:sz w:val="24"/>
        </w:rPr>
        <w:t>обучающегося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занятиях</w:t>
      </w:r>
      <w:r>
        <w:rPr>
          <w:spacing w:val="2"/>
          <w:sz w:val="24"/>
        </w:rPr>
        <w:t> </w:t>
      </w:r>
      <w:r>
        <w:rPr>
          <w:sz w:val="24"/>
        </w:rPr>
        <w:t>по следующим причинам: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продолжительная</w:t>
      </w:r>
      <w:r>
        <w:rPr>
          <w:spacing w:val="-3"/>
          <w:sz w:val="24"/>
        </w:rPr>
        <w:t> </w:t>
      </w:r>
      <w:r>
        <w:rPr>
          <w:sz w:val="24"/>
        </w:rPr>
        <w:t>болезнь;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длительное</w:t>
      </w:r>
      <w:r>
        <w:rPr>
          <w:spacing w:val="-5"/>
          <w:sz w:val="24"/>
        </w:rPr>
        <w:t> </w:t>
      </w:r>
      <w:r>
        <w:rPr>
          <w:sz w:val="24"/>
        </w:rPr>
        <w:t>медицинское</w:t>
      </w:r>
      <w:r>
        <w:rPr>
          <w:spacing w:val="-5"/>
          <w:sz w:val="24"/>
        </w:rPr>
        <w:t> </w:t>
      </w:r>
      <w:r>
        <w:rPr>
          <w:sz w:val="24"/>
        </w:rPr>
        <w:t>обследование;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семейные</w:t>
      </w:r>
      <w:r>
        <w:rPr>
          <w:spacing w:val="-4"/>
          <w:sz w:val="24"/>
        </w:rPr>
        <w:t> </w:t>
      </w:r>
      <w:r>
        <w:rPr>
          <w:sz w:val="24"/>
        </w:rPr>
        <w:t>обстоятельства.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0" w:after="0"/>
        <w:ind w:left="101" w:right="107" w:firstLine="0"/>
        <w:jc w:val="both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письменному</w:t>
      </w:r>
      <w:r>
        <w:rPr>
          <w:spacing w:val="1"/>
          <w:sz w:val="24"/>
        </w:rPr>
        <w:t> </w:t>
      </w:r>
      <w:r>
        <w:rPr>
          <w:sz w:val="24"/>
        </w:rPr>
        <w:t>заявлению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(родителей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обучающегося).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«Интернет».</w:t>
      </w:r>
      <w:r>
        <w:rPr>
          <w:spacing w:val="1"/>
          <w:sz w:val="24"/>
        </w:rPr>
        <w:t> </w:t>
      </w:r>
      <w:r>
        <w:rPr>
          <w:sz w:val="24"/>
        </w:rPr>
        <w:t>Приостановление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 оформляется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4"/>
          <w:sz w:val="24"/>
        </w:rPr>
        <w:t> </w:t>
      </w:r>
      <w:r>
        <w:rPr>
          <w:sz w:val="24"/>
        </w:rPr>
        <w:t>директора школы.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2" w:right="0" w:hanging="241"/>
        <w:jc w:val="both"/>
      </w:pPr>
      <w:r>
        <w:rPr/>
        <w:t>Прекращение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7" w:lineRule="auto" w:before="8" w:after="0"/>
        <w:ind w:left="101" w:right="111" w:firstLine="0"/>
        <w:jc w:val="both"/>
        <w:rPr>
          <w:sz w:val="24"/>
        </w:rPr>
      </w:pPr>
      <w:r>
        <w:rPr>
          <w:sz w:val="24"/>
        </w:rPr>
        <w:t>Образовательные отношения между образовательной организацией и обучающимся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прекращены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с получением</w:t>
      </w:r>
      <w:r>
        <w:rPr>
          <w:spacing w:val="1"/>
          <w:sz w:val="24"/>
        </w:rPr>
        <w:t> </w:t>
      </w:r>
      <w:r>
        <w:rPr>
          <w:sz w:val="24"/>
        </w:rPr>
        <w:t>образования (завершением обучения).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75" w:lineRule="exact" w:before="0" w:after="0"/>
        <w:ind w:left="522" w:right="0" w:hanging="421"/>
        <w:jc w:val="both"/>
        <w:rPr>
          <w:sz w:val="24"/>
        </w:rPr>
      </w:pPr>
      <w:r>
        <w:rPr>
          <w:sz w:val="24"/>
          <w:u w:val="single"/>
        </w:rPr>
        <w:t>Образовательные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отношения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могут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быть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прекращены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досрочно: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7" w:lineRule="auto" w:before="8" w:after="0"/>
        <w:ind w:left="821" w:right="104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организацию,</w:t>
      </w:r>
      <w:r>
        <w:rPr>
          <w:spacing w:val="1"/>
          <w:sz w:val="24"/>
        </w:rPr>
        <w:t> </w:t>
      </w:r>
      <w:r>
        <w:rPr>
          <w:sz w:val="24"/>
        </w:rPr>
        <w:t>осуществляющую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2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7" w:lineRule="auto" w:before="0" w:after="0"/>
        <w:ind w:left="821" w:right="112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38"/>
          <w:sz w:val="24"/>
        </w:rPr>
        <w:t> </w:t>
      </w:r>
      <w:r>
        <w:rPr>
          <w:sz w:val="24"/>
        </w:rPr>
        <w:t>применения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6"/>
          <w:sz w:val="24"/>
        </w:rPr>
        <w:t> </w:t>
      </w:r>
      <w:r>
        <w:rPr>
          <w:sz w:val="24"/>
        </w:rPr>
        <w:t>обучающемуся,</w:t>
      </w:r>
      <w:r>
        <w:rPr>
          <w:spacing w:val="39"/>
          <w:sz w:val="24"/>
        </w:rPr>
        <w:t> </w:t>
      </w:r>
      <w:r>
        <w:rPr>
          <w:sz w:val="24"/>
        </w:rPr>
        <w:t>достигшему</w:t>
      </w:r>
      <w:r>
        <w:rPr>
          <w:spacing w:val="39"/>
          <w:sz w:val="24"/>
        </w:rPr>
        <w:t> </w:t>
      </w:r>
      <w:r>
        <w:rPr>
          <w:sz w:val="24"/>
        </w:rPr>
        <w:t>возраста</w:t>
      </w:r>
      <w:r>
        <w:rPr>
          <w:spacing w:val="38"/>
          <w:sz w:val="24"/>
        </w:rPr>
        <w:t> </w:t>
      </w:r>
      <w:r>
        <w:rPr>
          <w:sz w:val="24"/>
        </w:rPr>
        <w:t>15</w:t>
      </w:r>
      <w:r>
        <w:rPr>
          <w:spacing w:val="35"/>
          <w:sz w:val="24"/>
        </w:rPr>
        <w:t> </w:t>
      </w:r>
      <w:r>
        <w:rPr>
          <w:sz w:val="24"/>
        </w:rPr>
        <w:t>лет,</w:t>
      </w:r>
      <w:r>
        <w:rPr>
          <w:spacing w:val="36"/>
          <w:sz w:val="24"/>
        </w:rPr>
        <w:t> </w:t>
      </w:r>
      <w:r>
        <w:rPr>
          <w:sz w:val="24"/>
        </w:rPr>
        <w:t>отчисления</w:t>
      </w:r>
      <w:r>
        <w:rPr>
          <w:spacing w:val="38"/>
          <w:sz w:val="24"/>
        </w:rPr>
        <w:t> </w:t>
      </w:r>
      <w:r>
        <w:rPr>
          <w:sz w:val="24"/>
        </w:rPr>
        <w:t>как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top="1060" w:bottom="280" w:left="1340" w:right="820"/>
        </w:sectPr>
      </w:pPr>
    </w:p>
    <w:p>
      <w:pPr>
        <w:pStyle w:val="BodyText"/>
        <w:spacing w:line="247" w:lineRule="auto" w:before="64"/>
        <w:ind w:left="821" w:right="106"/>
      </w:pPr>
      <w:r>
        <w:rPr/>
        <w:t>меры дисциплинарного взыскания, а также, в случае невыполнения обучающимся 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добросовестному</w:t>
      </w:r>
      <w:r>
        <w:rPr>
          <w:spacing w:val="-57"/>
        </w:rPr>
        <w:t> </w:t>
      </w:r>
      <w:r>
        <w:rPr/>
        <w:t>освоению такой образовательной программы и выполнению учебного плана, а также</w:t>
      </w:r>
      <w:r>
        <w:rPr>
          <w:spacing w:val="1"/>
        </w:rPr>
        <w:t> </w:t>
      </w:r>
      <w:r>
        <w:rPr/>
        <w:t>в случае установления нарушения порядка приема в образовательную организацию,</w:t>
      </w:r>
      <w:r>
        <w:rPr>
          <w:spacing w:val="1"/>
        </w:rPr>
        <w:t> </w:t>
      </w:r>
      <w:r>
        <w:rPr/>
        <w:t>повлекшего по вине обучающегося его не законное зачисление в образовательную</w:t>
      </w:r>
      <w:r>
        <w:rPr>
          <w:spacing w:val="1"/>
        </w:rPr>
        <w:t> </w:t>
      </w:r>
      <w:r>
        <w:rPr/>
        <w:t>организацию;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7" w:lineRule="auto" w:before="0" w:after="0"/>
        <w:ind w:left="821" w:right="112" w:hanging="360"/>
        <w:jc w:val="both"/>
        <w:rPr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несовершеннолетнего обучающегося и школы, в том числе, в случае</w:t>
      </w:r>
      <w:r>
        <w:rPr>
          <w:spacing w:val="-57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осуществляющей образовательную деятельность.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7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обучающегося или</w:t>
      </w:r>
      <w:r>
        <w:rPr>
          <w:spacing w:val="-57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собой возникновение каких-либо дополнительных, в том числе материальных, обязательств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 если</w:t>
      </w:r>
      <w:r>
        <w:rPr>
          <w:spacing w:val="-2"/>
          <w:sz w:val="24"/>
        </w:rPr>
        <w:t> </w:t>
      </w:r>
      <w:r>
        <w:rPr>
          <w:sz w:val="24"/>
        </w:rPr>
        <w:t>иное не</w:t>
      </w:r>
      <w:r>
        <w:rPr>
          <w:spacing w:val="1"/>
          <w:sz w:val="24"/>
        </w:rPr>
        <w:t> </w:t>
      </w:r>
      <w:r>
        <w:rPr>
          <w:sz w:val="24"/>
        </w:rPr>
        <w:t>предусмотрено федеральными законами.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7" w:lineRule="auto" w:before="0" w:after="0"/>
        <w:ind w:left="101" w:right="111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57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школы.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6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предусмотренные законодательством об образовании и локальным актом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2"/>
          <w:sz w:val="24"/>
        </w:rPr>
        <w:t> </w:t>
      </w:r>
      <w:r>
        <w:rPr>
          <w:sz w:val="24"/>
        </w:rPr>
        <w:t>прекращаются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даты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отчисления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7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локальными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прекращаются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отчисления.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7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Решение об отчислении детей-сирот и детей, оставшихся без попечения родителей,</w:t>
      </w:r>
      <w:r>
        <w:rPr>
          <w:spacing w:val="1"/>
          <w:sz w:val="24"/>
        </w:rPr>
        <w:t> </w:t>
      </w:r>
      <w:r>
        <w:rPr>
          <w:sz w:val="24"/>
        </w:rPr>
        <w:t>принимается с согласия комиссии по делам несовершеннолетних и защите их прав и органа</w:t>
      </w:r>
      <w:r>
        <w:rPr>
          <w:spacing w:val="1"/>
          <w:sz w:val="24"/>
        </w:rPr>
        <w:t> </w:t>
      </w:r>
      <w:r>
        <w:rPr>
          <w:sz w:val="24"/>
        </w:rPr>
        <w:t>опеки и</w:t>
      </w:r>
      <w:r>
        <w:rPr>
          <w:spacing w:val="1"/>
          <w:sz w:val="24"/>
        </w:rPr>
        <w:t> </w:t>
      </w:r>
      <w:r>
        <w:rPr>
          <w:sz w:val="24"/>
        </w:rPr>
        <w:t>попечительства.</w:t>
      </w:r>
    </w:p>
    <w:p>
      <w:pPr>
        <w:pStyle w:val="ListParagraph"/>
        <w:numPr>
          <w:ilvl w:val="1"/>
          <w:numId w:val="1"/>
        </w:numPr>
        <w:tabs>
          <w:tab w:pos="742" w:val="left" w:leader="none"/>
        </w:tabs>
        <w:spacing w:line="247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досрочном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трехдневный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-1"/>
          <w:sz w:val="24"/>
        </w:rPr>
        <w:t> </w:t>
      </w:r>
      <w:r>
        <w:rPr>
          <w:sz w:val="24"/>
        </w:rPr>
        <w:t>справку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обучении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периоде обучения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следующих случаях: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7" w:lineRule="auto" w:before="0" w:after="0"/>
        <w:ind w:left="821" w:right="113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прошедшим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(итоговую)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получившим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итоговой аттестации неудовлетворительные результаты — справку установленного</w:t>
      </w:r>
      <w:r>
        <w:rPr>
          <w:spacing w:val="1"/>
          <w:sz w:val="24"/>
        </w:rPr>
        <w:t> </w:t>
      </w:r>
      <w:r>
        <w:rPr>
          <w:sz w:val="24"/>
        </w:rPr>
        <w:t>образца;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7" w:lineRule="auto" w:before="0" w:after="0"/>
        <w:ind w:left="821" w:right="108" w:hanging="360"/>
        <w:jc w:val="both"/>
        <w:rPr>
          <w:sz w:val="24"/>
        </w:rPr>
      </w:pPr>
      <w:r>
        <w:rPr>
          <w:sz w:val="24"/>
        </w:rPr>
        <w:t>освоившим часть образовательной программы и (или) отчисленным из школы —</w:t>
      </w:r>
      <w:r>
        <w:rPr>
          <w:spacing w:val="1"/>
          <w:sz w:val="24"/>
        </w:rPr>
        <w:t> </w:t>
      </w:r>
      <w:r>
        <w:rPr>
          <w:sz w:val="24"/>
        </w:rPr>
        <w:t>справку о текущей</w:t>
      </w:r>
      <w:r>
        <w:rPr>
          <w:spacing w:val="3"/>
          <w:sz w:val="24"/>
        </w:rPr>
        <w:t> </w:t>
      </w:r>
      <w:r>
        <w:rPr>
          <w:sz w:val="24"/>
        </w:rPr>
        <w:t>успеваемости.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7" w:lineRule="auto" w:before="0" w:after="0"/>
        <w:ind w:left="101" w:right="109" w:firstLine="0"/>
        <w:jc w:val="both"/>
        <w:rPr>
          <w:sz w:val="24"/>
        </w:rPr>
      </w:pPr>
      <w:r>
        <w:rPr>
          <w:sz w:val="24"/>
        </w:rPr>
        <w:t>Если с обучающимся (родителями (законными представителями) 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обучающегося)</w:t>
      </w:r>
      <w:r>
        <w:rPr>
          <w:spacing w:val="1"/>
          <w:sz w:val="24"/>
        </w:rPr>
        <w:t> </w:t>
      </w:r>
      <w:r>
        <w:rPr>
          <w:sz w:val="24"/>
        </w:rPr>
        <w:t>заключен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платных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досрочном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расторгается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 приказа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</w:tabs>
        <w:spacing w:line="247" w:lineRule="auto" w:before="0" w:after="0"/>
        <w:ind w:left="101" w:right="112" w:firstLine="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отчисления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регламентируется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основаниях</w:t>
      </w:r>
      <w:r>
        <w:rPr>
          <w:spacing w:val="1"/>
          <w:sz w:val="24"/>
        </w:rPr>
        <w:t> </w:t>
      </w:r>
      <w:r>
        <w:rPr>
          <w:sz w:val="24"/>
        </w:rPr>
        <w:t>перевода,</w:t>
      </w:r>
      <w:r>
        <w:rPr>
          <w:spacing w:val="1"/>
          <w:sz w:val="24"/>
        </w:rPr>
        <w:t> </w:t>
      </w:r>
      <w:r>
        <w:rPr>
          <w:sz w:val="24"/>
        </w:rPr>
        <w:t>отчисления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2"/>
          <w:sz w:val="24"/>
        </w:rPr>
        <w:t> </w:t>
      </w:r>
      <w:r>
        <w:rPr>
          <w:sz w:val="24"/>
        </w:rPr>
        <w:t>обучающегося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7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В случае прекращения деятельности образовательной организации, а также в случае</w:t>
      </w:r>
      <w:r>
        <w:rPr>
          <w:spacing w:val="1"/>
          <w:sz w:val="24"/>
        </w:rPr>
        <w:t> </w:t>
      </w:r>
      <w:r>
        <w:rPr>
          <w:sz w:val="24"/>
        </w:rPr>
        <w:t>аннулирования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нее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аккредитации,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свидетельства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(учредители)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6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 представителей) несовершеннолетних обучающихся) в другие 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2"/>
          <w:sz w:val="24"/>
        </w:rPr>
        <w:t> </w:t>
      </w:r>
      <w:r>
        <w:rPr>
          <w:sz w:val="24"/>
        </w:rPr>
        <w:t>реализующие соответствующие образовательные программы.</w:t>
      </w:r>
    </w:p>
    <w:p>
      <w:pPr>
        <w:pStyle w:val="BodyText"/>
        <w:spacing w:before="3"/>
        <w:ind w:left="0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0" w:after="0"/>
        <w:ind w:left="342" w:right="0" w:hanging="241"/>
        <w:jc w:val="both"/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0" w:after="0"/>
        <w:ind w:left="101" w:right="104" w:firstLine="0"/>
        <w:jc w:val="both"/>
        <w:rPr>
          <w:sz w:val="24"/>
        </w:rPr>
      </w:pPr>
      <w:r>
        <w:rPr>
          <w:sz w:val="24"/>
        </w:rPr>
        <w:t>Настоящее </w:t>
      </w:r>
      <w:hyperlink r:id="rId5">
        <w:r>
          <w:rPr>
            <w:sz w:val="24"/>
          </w:rPr>
          <w:t>Положение о порядке оформления образовательных отношений</w:t>
        </w:r>
      </w:hyperlink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8"/>
          <w:sz w:val="24"/>
        </w:rPr>
        <w:t> </w:t>
      </w:r>
      <w:r>
        <w:rPr>
          <w:sz w:val="24"/>
        </w:rPr>
        <w:t>нормативным</w:t>
      </w:r>
      <w:r>
        <w:rPr>
          <w:spacing w:val="18"/>
          <w:sz w:val="24"/>
        </w:rPr>
        <w:t> </w:t>
      </w:r>
      <w:r>
        <w:rPr>
          <w:sz w:val="24"/>
        </w:rPr>
        <w:t>актом,</w:t>
      </w:r>
      <w:r>
        <w:rPr>
          <w:spacing w:val="18"/>
          <w:sz w:val="24"/>
        </w:rPr>
        <w:t> </w:t>
      </w:r>
      <w:r>
        <w:rPr>
          <w:sz w:val="24"/>
        </w:rPr>
        <w:t>принимается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Педагогическом</w:t>
      </w:r>
      <w:r>
        <w:rPr>
          <w:spacing w:val="20"/>
          <w:sz w:val="24"/>
        </w:rPr>
        <w:t> </w:t>
      </w:r>
      <w:r>
        <w:rPr>
          <w:sz w:val="24"/>
        </w:rPr>
        <w:t>совете</w:t>
      </w:r>
      <w:r>
        <w:rPr>
          <w:spacing w:val="17"/>
          <w:sz w:val="24"/>
        </w:rPr>
        <w:t> </w:t>
      </w:r>
      <w:r>
        <w:rPr>
          <w:sz w:val="24"/>
        </w:rPr>
        <w:t>школы</w:t>
      </w:r>
      <w:r>
        <w:rPr>
          <w:spacing w:val="19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bottom="280" w:left="1340" w:right="820"/>
        </w:sectPr>
      </w:pPr>
    </w:p>
    <w:p>
      <w:pPr>
        <w:pStyle w:val="BodyText"/>
        <w:spacing w:before="76"/>
        <w:ind w:right="104"/>
      </w:pPr>
      <w:r>
        <w:rPr/>
        <w:t>утверждается</w:t>
      </w:r>
      <w:r>
        <w:rPr>
          <w:spacing w:val="1"/>
        </w:rPr>
        <w:t> </w:t>
      </w:r>
      <w:r>
        <w:rPr/>
        <w:t>(либо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действие)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 образовательную</w:t>
      </w:r>
      <w:r>
        <w:rPr>
          <w:spacing w:val="2"/>
        </w:rPr>
        <w:t> </w:t>
      </w:r>
      <w:r>
        <w:rPr/>
        <w:t>деятельность.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дополнения,</w:t>
      </w:r>
      <w:r>
        <w:rPr>
          <w:spacing w:val="1"/>
          <w:sz w:val="24"/>
        </w:rPr>
        <w:t> </w:t>
      </w:r>
      <w:r>
        <w:rPr>
          <w:sz w:val="24"/>
        </w:rPr>
        <w:t>вносимые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Положение,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Настоящее Положение принимается на неопределенный срок. Изменения и дополнения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Положению принимаются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-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п.8.1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40" w:lineRule="auto" w:before="0" w:after="0"/>
        <w:ind w:left="101" w:right="11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(или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пунктов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разделов)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новой редакции</w:t>
      </w:r>
      <w:r>
        <w:rPr>
          <w:spacing w:val="-1"/>
          <w:sz w:val="24"/>
        </w:rPr>
        <w:t> </w:t>
      </w:r>
      <w:r>
        <w:rPr>
          <w:sz w:val="24"/>
        </w:rPr>
        <w:t>предыдущая</w:t>
      </w:r>
      <w:r>
        <w:rPr>
          <w:spacing w:val="1"/>
          <w:sz w:val="24"/>
        </w:rPr>
        <w:t> </w:t>
      </w:r>
      <w:r>
        <w:rPr>
          <w:sz w:val="24"/>
        </w:rPr>
        <w:t>редакция автоматически</w:t>
      </w:r>
      <w:r>
        <w:rPr>
          <w:spacing w:val="1"/>
          <w:sz w:val="24"/>
        </w:rPr>
        <w:t> </w:t>
      </w:r>
      <w:r>
        <w:rPr>
          <w:sz w:val="24"/>
        </w:rPr>
        <w:t>утрачивает силу.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340" w:right="820"/>
        </w:sectPr>
      </w:pPr>
    </w:p>
    <w:p>
      <w:pPr>
        <w:spacing w:before="76"/>
        <w:ind w:left="0" w:right="100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1</w:t>
      </w:r>
    </w:p>
    <w:p>
      <w:pPr>
        <w:pStyle w:val="BodyText"/>
        <w:ind w:left="0"/>
        <w:jc w:val="left"/>
        <w:rPr>
          <w:b/>
          <w:i/>
        </w:rPr>
      </w:pPr>
    </w:p>
    <w:p>
      <w:pPr>
        <w:pStyle w:val="BodyText"/>
        <w:tabs>
          <w:tab w:pos="8896" w:val="left" w:leader="none"/>
        </w:tabs>
        <w:ind w:left="4922"/>
        <w:jc w:val="left"/>
      </w:pPr>
      <w:r>
        <w:rPr/>
        <w:t>Директору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jc w:val="left"/>
        <w:rPr>
          <w:sz w:val="17"/>
        </w:rPr>
      </w:pPr>
      <w:r>
        <w:rPr/>
        <w:pict>
          <v:shape style="position:absolute;margin-left:313.100006pt;margin-top:12.462526pt;width:198pt;height:.1pt;mso-position-horizontal-relative:page;mso-position-vertical-relative:paragraph;z-index:-15728128;mso-wrap-distance-left:0;mso-wrap-distance-right:0" coordorigin="6262,249" coordsize="3960,0" path="m6262,249l10222,24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5298" w:right="0" w:firstLine="0"/>
        <w:jc w:val="left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> </w:t>
      </w:r>
      <w:r>
        <w:rPr>
          <w:sz w:val="16"/>
        </w:rPr>
        <w:t>общеобразовательной</w:t>
      </w:r>
      <w:r>
        <w:rPr>
          <w:spacing w:val="-7"/>
          <w:sz w:val="16"/>
        </w:rPr>
        <w:t> </w:t>
      </w:r>
      <w:r>
        <w:rPr>
          <w:sz w:val="16"/>
        </w:rPr>
        <w:t>организации)</w:t>
      </w:r>
    </w:p>
    <w:p>
      <w:pPr>
        <w:tabs>
          <w:tab w:pos="8984" w:val="left" w:leader="none"/>
        </w:tabs>
        <w:spacing w:line="276" w:lineRule="exact" w:before="0"/>
        <w:ind w:left="4922" w:right="0" w:firstLine="0"/>
        <w:jc w:val="left"/>
        <w:rPr>
          <w:sz w:val="24"/>
        </w:rPr>
      </w:pPr>
      <w:r>
        <w:rPr>
          <w:i/>
          <w:sz w:val="24"/>
        </w:rPr>
        <w:t>От </w:t>
      </w:r>
      <w:r>
        <w:rPr>
          <w:sz w:val="24"/>
          <w:u w:val="single"/>
        </w:rPr>
        <w:t> </w:t>
        <w:tab/>
      </w:r>
    </w:p>
    <w:p>
      <w:pPr>
        <w:spacing w:line="184" w:lineRule="exact" w:before="0"/>
        <w:ind w:left="6474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отчество),</w:t>
      </w:r>
    </w:p>
    <w:p>
      <w:pPr>
        <w:pStyle w:val="BodyText"/>
        <w:tabs>
          <w:tab w:pos="7026" w:val="left" w:leader="none"/>
        </w:tabs>
        <w:ind w:left="4922" w:right="2483"/>
        <w:jc w:val="left"/>
      </w:pP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spacing w:val="-57"/>
        </w:rPr>
        <w:t> </w:t>
      </w:r>
      <w:r>
        <w:rPr/>
        <w:t>Зарегистрирован</w:t>
      </w:r>
    </w:p>
    <w:p>
      <w:pPr>
        <w:pStyle w:val="BodyText"/>
        <w:tabs>
          <w:tab w:pos="6866" w:val="left" w:leader="none"/>
        </w:tabs>
        <w:ind w:left="4922"/>
        <w:jc w:val="left"/>
      </w:pPr>
      <w:r>
        <w:rPr/>
        <w:t>по</w:t>
      </w:r>
      <w:r>
        <w:rPr>
          <w:spacing w:val="-2"/>
        </w:rPr>
        <w:t> </w:t>
      </w:r>
      <w:r>
        <w:rPr/>
        <w:t>адресу </w:t>
      </w:r>
      <w:r>
        <w:rPr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BodyText"/>
        <w:spacing w:before="90"/>
        <w:ind w:left="191" w:right="191"/>
        <w:jc w:val="center"/>
      </w:pPr>
      <w:r>
        <w:rPr/>
        <w:t>ЗАЯВЛЕНИЕ</w:t>
      </w:r>
    </w:p>
    <w:p>
      <w:pPr>
        <w:pStyle w:val="BodyText"/>
        <w:ind w:left="0"/>
        <w:jc w:val="left"/>
      </w:pPr>
    </w:p>
    <w:p>
      <w:pPr>
        <w:pStyle w:val="BodyText"/>
        <w:tabs>
          <w:tab w:pos="4363" w:val="left" w:leader="none"/>
          <w:tab w:pos="5289" w:val="left" w:leader="none"/>
          <w:tab w:pos="8619" w:val="left" w:leader="none"/>
        </w:tabs>
        <w:ind w:right="104" w:firstLine="708"/>
        <w:rPr>
          <w:sz w:val="16"/>
        </w:rPr>
      </w:pPr>
      <w:r>
        <w:rPr/>
        <w:t>Я,</w:t>
      </w:r>
      <w:r>
        <w:rPr>
          <w:u w:val="single"/>
        </w:rPr>
        <w:tab/>
        <w:tab/>
      </w:r>
      <w:r>
        <w:rPr/>
        <w:t>(ФИО), являясь законным представителем</w:t>
      </w:r>
      <w:r>
        <w:rPr>
          <w:spacing w:val="-57"/>
        </w:rPr>
        <w:t> </w:t>
      </w:r>
      <w:r>
        <w:rPr/>
        <w:t>несовершеннолетнего</w:t>
      </w:r>
      <w:r>
        <w:rPr>
          <w:u w:val="single"/>
        </w:rPr>
        <w:tab/>
      </w:r>
      <w:r>
        <w:rPr/>
        <w:t>(ФИО</w:t>
      </w:r>
      <w:r>
        <w:rPr>
          <w:spacing w:val="1"/>
        </w:rPr>
        <w:t> </w:t>
      </w:r>
      <w:r>
        <w:rPr/>
        <w:t>обучающегося),</w:t>
      </w:r>
      <w:r>
        <w:rPr>
          <w:spacing w:val="1"/>
        </w:rPr>
        <w:t> </w:t>
      </w:r>
      <w:r>
        <w:rPr/>
        <w:t>прошу</w:t>
      </w:r>
      <w:r>
        <w:rPr>
          <w:spacing w:val="1"/>
        </w:rPr>
        <w:t> </w:t>
      </w:r>
      <w:r>
        <w:rPr/>
        <w:t>приостановить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75"/>
        </w:rPr>
        <w:t> </w:t>
      </w:r>
      <w:r>
        <w:rPr/>
        <w:t>отношения</w:t>
      </w:r>
      <w:r>
        <w:rPr>
          <w:spacing w:val="76"/>
        </w:rPr>
        <w:t> </w:t>
      </w:r>
      <w:r>
        <w:rPr/>
        <w:t>между</w:t>
      </w:r>
      <w:r>
        <w:rPr>
          <w:u w:val="single"/>
        </w:rPr>
        <w:tab/>
        <w:tab/>
        <w:tab/>
      </w:r>
      <w:r>
        <w:rPr>
          <w:spacing w:val="-1"/>
          <w:sz w:val="16"/>
        </w:rPr>
        <w:t>(наименование</w:t>
      </w:r>
    </w:p>
    <w:p>
      <w:pPr>
        <w:tabs>
          <w:tab w:pos="8409" w:val="left" w:leader="none"/>
        </w:tabs>
        <w:spacing w:before="0"/>
        <w:ind w:left="101" w:right="0" w:firstLine="0"/>
        <w:jc w:val="left"/>
        <w:rPr>
          <w:sz w:val="24"/>
        </w:rPr>
      </w:pPr>
      <w:r>
        <w:rPr>
          <w:sz w:val="16"/>
        </w:rPr>
        <w:t>общеобразовательной  </w:t>
      </w:r>
      <w:r>
        <w:rPr>
          <w:spacing w:val="26"/>
          <w:sz w:val="16"/>
        </w:rPr>
        <w:t> </w:t>
      </w:r>
      <w:r>
        <w:rPr>
          <w:sz w:val="16"/>
        </w:rPr>
        <w:t>организации)   </w:t>
      </w:r>
      <w:r>
        <w:rPr>
          <w:spacing w:val="6"/>
          <w:sz w:val="16"/>
        </w:rPr>
        <w:t> </w:t>
      </w:r>
      <w:r>
        <w:rPr>
          <w:sz w:val="24"/>
        </w:rPr>
        <w:t>и</w:t>
      </w:r>
      <w:r>
        <w:rPr>
          <w:spacing w:val="103"/>
          <w:sz w:val="24"/>
        </w:rPr>
        <w:t> </w:t>
      </w:r>
      <w:r>
        <w:rPr>
          <w:sz w:val="24"/>
        </w:rPr>
        <w:t>обучающимся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109"/>
          <w:sz w:val="24"/>
        </w:rPr>
        <w:t> </w:t>
      </w:r>
      <w:r>
        <w:rPr>
          <w:sz w:val="24"/>
        </w:rPr>
        <w:t>связи</w:t>
      </w:r>
      <w:r>
        <w:rPr>
          <w:spacing w:val="109"/>
          <w:sz w:val="24"/>
        </w:rPr>
        <w:t> </w:t>
      </w:r>
      <w:r>
        <w:rPr>
          <w:sz w:val="24"/>
        </w:rPr>
        <w:t>с</w:t>
      </w:r>
    </w:p>
    <w:p>
      <w:pPr>
        <w:pStyle w:val="BodyText"/>
        <w:spacing w:before="9"/>
        <w:ind w:left="0"/>
        <w:jc w:val="left"/>
        <w:rPr>
          <w:sz w:val="17"/>
        </w:rPr>
      </w:pPr>
      <w:r>
        <w:rPr/>
        <w:pict>
          <v:shape style="position:absolute;margin-left:72.099998pt;margin-top:12.4847pt;width:456pt;height:.1pt;mso-position-horizontal-relative:page;mso-position-vertical-relative:paragraph;z-index:-15727616;mso-wrap-distance-left:0;mso-wrap-distance-right:0" coordorigin="1442,250" coordsize="9120,0" path="m1442,250l10562,25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99" w:val="left" w:leader="none"/>
        </w:tabs>
        <w:spacing w:line="268" w:lineRule="exact"/>
        <w:jc w:val="left"/>
      </w:pPr>
      <w:r>
        <w:rPr/>
        <w:t>на срок</w:t>
      </w:r>
      <w:r>
        <w:rPr>
          <w:u w:val="single"/>
        </w:rPr>
        <w:tab/>
      </w:r>
      <w:r>
        <w:rPr/>
        <w:t>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tabs>
          <w:tab w:pos="6369" w:val="left" w:leader="none"/>
        </w:tabs>
        <w:spacing w:before="207"/>
        <w:ind w:left="891" w:right="0" w:firstLine="0"/>
        <w:jc w:val="left"/>
        <w:rPr>
          <w:i/>
          <w:sz w:val="24"/>
        </w:rPr>
      </w:pPr>
      <w:r>
        <w:rPr>
          <w:i/>
          <w:sz w:val="24"/>
        </w:rPr>
        <w:t>Дата</w:t>
        <w:tab/>
        <w:t>Подпись,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расшифровка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подписи</w:t>
      </w:r>
    </w:p>
    <w:sectPr>
      <w:pgSz w:w="11910" w:h="16840"/>
      <w:pgMar w:top="1040" w:bottom="280" w:left="1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87" w:right="19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42" w:hanging="24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ohrana-tryda.com/node/3984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dcterms:created xsi:type="dcterms:W3CDTF">2023-04-25T17:47:01Z</dcterms:created>
  <dcterms:modified xsi:type="dcterms:W3CDTF">2023-04-25T17:47:01Z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</Properties>
</file>