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5.0" w:type="dxa"/>
        <w:jc w:val="left"/>
        <w:tblInd w:w="0.0" w:type="dxa"/>
        <w:tblLayout w:type="fixed"/>
        <w:tblLook w:val="0000"/>
      </w:tblPr>
      <w:tblGrid>
        <w:gridCol w:w="4501"/>
        <w:gridCol w:w="992"/>
        <w:gridCol w:w="4392"/>
        <w:tblGridChange w:id="0">
          <w:tblGrid>
            <w:gridCol w:w="4501"/>
            <w:gridCol w:w="992"/>
            <w:gridCol w:w="4392"/>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МБОУ Плешаковской ООШ</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   /О.М. Плютина/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МБОУ Плешаковской ООШ</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____ /А.В. Чеботарева/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№__ от «___» ____2017г.</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учебная программа</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учебному предмету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9 класса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МБОУ Плешаковской ООШ</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Каменского района Ростовской области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2017-2018 учебный год</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Составитель:</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Плютина О.М..</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квалификационная  категория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Рассмотрено на заседании педсовета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протокол № ___ от _________2017 г.</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6584950" cy="93014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84950" cy="930148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2.Пояснительная записка</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на основе и в соответствии с утверждённым производственным календарём. Программа рассчитана  на 65 часов.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Нормативно-правовая база:</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 от 29.12.2012 №273-ФЗ.</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МБОУ  Плешаковской ООШ Каменского района, Ростовской области на 2017-2018 учебный год</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26"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Авторская программа  по химии О.С. Габриелян, А.В. Купцова «Программа основного общего образования по химии 8-9 классы» М.Дрофа 2013 год.</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4.Положение о рабочей программе учебных предметов, курсов МБОУ  Плешаковской ООШ Каменского района, Ростовской области.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5.Для реализации программы используется учебник для общеобразовательных  организаций: учебник: Габриелян, О.С. Химия.9  класс: М.:Дрофа,2016. – 286,[2]с.: ил.</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разработана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65часов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год из расчета 2 часа в неделю,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них плановых контрольных  работ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практических работ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двухчасовой программе работы «Ионные реакции» и «Условия протекания химических реакций между растворами электролитов до конца» не проводятся).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Основными целями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химии в основной школе являются: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br w:type="textWrapping"/>
        <w:t xml:space="preserve">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br w:type="textWrapping"/>
        <w:t xml:space="preserve">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Задачами изучения учебного предмета «Химия»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9 классе являются: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системы химических знаний как компонента естественнонаучной картины мира;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развивающие: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воспитательные: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Программой предусмотрено проведение: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контрольных работ – 4,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практических работ – 6 часов.</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реализации программы – один учебный год.</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3.Планируемые результаты обучения</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результате изучения химии ученик должен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знать</w:t>
      </w:r>
      <w:r w:rsidDel="00000000" w:rsidR="00000000" w:rsidRPr="00000000">
        <w:rPr>
          <w:rtl w:val="0"/>
        </w:rPr>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химическую символику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знаки химических элементов, формулы химических веществ и уравнения химических реакций;</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важнейшие химические понятия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основные законы химии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сохранения массы веществ, постоянства состава, периодический закон;</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уметь</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называть: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знаки химических элементов, соединения изученных классов, типы химических реакций;</w:t>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объяснять: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характеризовать: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определять: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составлять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обращаться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химической посудой и лабораторным оборудованием;</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распознавать опытным путем: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кислород, водород, углекислый газ, аммиак; растворы кислот и щелочей, хлорид-, сульфат-, карбонат-ионы, ионы аммония;</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вычислять: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использовать приобретенные знания и умения в практической деятельности и повседневной жизни для:</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безопасного обращения с веществами и материалами;</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12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экологически грамотного поведения в окружающей среде, школьной лаборатории и в быту.</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Конкретные требования к уровню подготовки выпускников основной школы определены для каждой темы.</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Повторение основных вопросов курса 8 класса и введение в курс 9 класса</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Знать: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периодический закон;</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важнейшие химические понятия: электролитическая диссоциация, окислитель и восстановитель, окисление и восстановление, амфотерность.</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Уметь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объяснять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объяснять закономерности изменения свойств элементов в пределах малых периодов и главных подгрупп;</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сущность реакций ионного обмена;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характеризовать химические свойства основных классов неорганических веществ;</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определять возможность протекания реакций ионного обмена;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составлять уравнения химических реакций.</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4.Основное содержание курса</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 Общая характеристика химических элементов и химических реакций.  Периодический закон и Периодическая система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химических элементов Д. И. Менделеева  (10 ч)</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Демонстрации.</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Лабораторные опыты.</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 Металлы  (18 ч)</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характеристика щелочных металлов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характеристика элементов главной подгруппы II группы.</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Алюминий.</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Железо.</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физические и химические свойства простого вещества. Генетические ряды 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Важнейшие соли железа. Значение железа и его соединений для природы и народного хозяйства.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Демонстрации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Лабораторные опыты.</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необходимость использования наблюдения или эксперимента.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3. Неметаллы  (25 ч)</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Водород.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Вода.</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характеристика галогенов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атомов. Простые вещества и основные соединения галогенов, их свойства.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Краткие сведения о хлоре, броме, фторе и йоде. Применение галогенов и их соединений в народном хозяйстве.</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Сера.</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Азот.</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Азотная кислота, ее свойства и применение. Нитраты и нитриты, проблема их содержания в сельскохозяйственной продукции. Азотные удобрения.</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Фосфор.</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Углерод.</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Кремний.</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Демонстрации.</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Лабораторные опыты.</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Разложение гидрокарбоната натрия. 41. Получение кремневой  кислоты и изучение ее свойств.</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4. Практикум 2. Свойства соединений неметаллов (3 ч)</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Решение экспериментальных задач по теме «Подгруппа галогенов». 2. Решение экспериментальных задач по теме«Подгруппа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Предметные результаты обучения</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Учащийся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должен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уметь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обращаться с лабораторным оборудованием и нагревательными приборами в соответствии с правилами техники безопасности;</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наблюдать за свойствами неметаллов и их соединений и явлениями, происходящими с ними;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химический эксперимент с помощью естественного (русского или родного) языка и языка химии;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выводы по результатам проведенного эксперимента.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Метапредметные результаты обучения</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Учащийся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должен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уметь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исходя из учебной задачи, необходимость использования наблюдения или эксперимента.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 Обобщение знаний по химии за курс основной школы. Подготовка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 государственной итоговой аттестации (ГИА)  (9 ч)</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5.Календарно-тематический план</w:t>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
        <w:gridCol w:w="3303"/>
        <w:gridCol w:w="1708"/>
        <w:gridCol w:w="1966"/>
        <w:gridCol w:w="1961"/>
        <w:tblGridChange w:id="0">
          <w:tblGrid>
            <w:gridCol w:w="916"/>
            <w:gridCol w:w="3303"/>
            <w:gridCol w:w="1708"/>
            <w:gridCol w:w="1966"/>
            <w:gridCol w:w="1961"/>
          </w:tblGrid>
        </w:tblGridChange>
      </w:tblGrid>
      <w:tr>
        <w:tc>
          <w:tcPr>
            <w:vAlign w:val="top"/>
          </w:tcPr>
          <w:p w:rsidR="00000000" w:rsidDel="00000000" w:rsidP="00000000" w:rsidRDefault="00000000" w:rsidRPr="00000000" w14:paraId="000000BE">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главы</w:t>
            </w:r>
          </w:p>
        </w:tc>
        <w:tc>
          <w:tcPr>
            <w:vAlign w:val="top"/>
          </w:tcPr>
          <w:p w:rsidR="00000000" w:rsidDel="00000000" w:rsidP="00000000" w:rsidRDefault="00000000" w:rsidRPr="00000000" w14:paraId="000000BF">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Название главы</w:t>
            </w:r>
          </w:p>
        </w:tc>
        <w:tc>
          <w:tcPr>
            <w:vAlign w:val="top"/>
          </w:tcPr>
          <w:p w:rsidR="00000000" w:rsidDel="00000000" w:rsidP="00000000" w:rsidRDefault="00000000" w:rsidRPr="00000000" w14:paraId="000000C0">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часов</w:t>
            </w:r>
          </w:p>
        </w:tc>
        <w:tc>
          <w:tcPr>
            <w:vAlign w:val="top"/>
          </w:tcPr>
          <w:p w:rsidR="00000000" w:rsidDel="00000000" w:rsidP="00000000" w:rsidRDefault="00000000" w:rsidRPr="00000000" w14:paraId="000000C1">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работы</w:t>
            </w:r>
          </w:p>
        </w:tc>
        <w:tc>
          <w:tcPr>
            <w:vAlign w:val="top"/>
          </w:tcPr>
          <w:p w:rsidR="00000000" w:rsidDel="00000000" w:rsidP="00000000" w:rsidRDefault="00000000" w:rsidRPr="00000000" w14:paraId="000000C2">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Контрольные работы</w:t>
            </w:r>
          </w:p>
        </w:tc>
      </w:tr>
      <w:tr>
        <w:tc>
          <w:tcPr>
            <w:vAlign w:val="top"/>
          </w:tcPr>
          <w:p w:rsidR="00000000" w:rsidDel="00000000" w:rsidP="00000000" w:rsidRDefault="00000000" w:rsidRPr="00000000" w14:paraId="000000C3">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vAlign w:val="top"/>
          </w:tcPr>
          <w:p w:rsidR="00000000" w:rsidDel="00000000" w:rsidP="00000000" w:rsidRDefault="00000000" w:rsidRPr="00000000" w14:paraId="000000C5">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C6">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vAlign w:val="top"/>
          </w:tcPr>
          <w:p w:rsidR="00000000" w:rsidDel="00000000" w:rsidP="00000000" w:rsidRDefault="00000000" w:rsidRPr="00000000" w14:paraId="000000C8">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C9">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Металлы</w:t>
            </w:r>
          </w:p>
        </w:tc>
        <w:tc>
          <w:tcPr>
            <w:vAlign w:val="top"/>
          </w:tcPr>
          <w:p w:rsidR="00000000" w:rsidDel="00000000" w:rsidP="00000000" w:rsidRDefault="00000000" w:rsidRPr="00000000" w14:paraId="000000CA">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0CB">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0CC">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vAlign w:val="top"/>
          </w:tcPr>
          <w:p w:rsidR="00000000" w:rsidDel="00000000" w:rsidP="00000000" w:rsidRDefault="00000000" w:rsidRPr="00000000" w14:paraId="000000CD">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CE">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Неметаллы</w:t>
            </w:r>
          </w:p>
        </w:tc>
        <w:tc>
          <w:tcPr>
            <w:vAlign w:val="top"/>
          </w:tcPr>
          <w:p w:rsidR="00000000" w:rsidDel="00000000" w:rsidP="00000000" w:rsidRDefault="00000000" w:rsidRPr="00000000" w14:paraId="000000CF">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0D0">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vAlign w:val="top"/>
          </w:tcPr>
          <w:p w:rsidR="00000000" w:rsidDel="00000000" w:rsidP="00000000" w:rsidRDefault="00000000" w:rsidRPr="00000000" w14:paraId="000000D1">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vAlign w:val="top"/>
          </w:tcPr>
          <w:p w:rsidR="00000000" w:rsidDel="00000000" w:rsidP="00000000" w:rsidRDefault="00000000" w:rsidRPr="00000000" w14:paraId="000000D2">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D3">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знаний по химии за курс основной школы. Подготовка к ГИА.</w:t>
            </w:r>
          </w:p>
        </w:tc>
        <w:tc>
          <w:tcPr>
            <w:vAlign w:val="top"/>
          </w:tcPr>
          <w:p w:rsidR="00000000" w:rsidDel="00000000" w:rsidP="00000000" w:rsidRDefault="00000000" w:rsidRPr="00000000" w14:paraId="000000D4">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D5">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vAlign w:val="top"/>
          </w:tcPr>
          <w:p w:rsidR="00000000" w:rsidDel="00000000" w:rsidP="00000000" w:rsidRDefault="00000000" w:rsidRPr="00000000" w14:paraId="000000D7">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14:paraId="000000D9">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vAlign w:val="top"/>
          </w:tcPr>
          <w:p w:rsidR="00000000" w:rsidDel="00000000" w:rsidP="00000000" w:rsidRDefault="00000000" w:rsidRPr="00000000" w14:paraId="000000DA">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DB">
            <w:pPr>
              <w:keepNext w:val="1"/>
              <w:keepLines w:val="1"/>
              <w:widowControl w:val="0"/>
              <w:pBdr>
                <w:top w:space="0" w:sz="0" w:val="nil"/>
                <w:left w:space="0" w:sz="0" w:val="nil"/>
                <w:bottom w:space="0" w:sz="0" w:val="nil"/>
                <w:right w:space="0" w:sz="0" w:val="nil"/>
                <w:between w:space="0" w:sz="0" w:val="nil"/>
              </w:pBdr>
              <w:shd w:fill="auto" w:val="clear"/>
              <w:spacing w:after="246"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b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column"/>
      </w: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
        <w:gridCol w:w="4797"/>
        <w:gridCol w:w="116"/>
        <w:gridCol w:w="20"/>
        <w:gridCol w:w="563"/>
        <w:gridCol w:w="156"/>
        <w:gridCol w:w="1133"/>
        <w:gridCol w:w="992"/>
        <w:gridCol w:w="1416"/>
        <w:tblGridChange w:id="0">
          <w:tblGrid>
            <w:gridCol w:w="554"/>
            <w:gridCol w:w="4797"/>
            <w:gridCol w:w="116"/>
            <w:gridCol w:w="20"/>
            <w:gridCol w:w="563"/>
            <w:gridCol w:w="156"/>
            <w:gridCol w:w="1133"/>
            <w:gridCol w:w="992"/>
            <w:gridCol w:w="1416"/>
          </w:tblGrid>
        </w:tblGridChange>
      </w:tblGrid>
      <w:tr>
        <w:trPr>
          <w:trHeight w:val="480" w:hRule="atLeast"/>
        </w:trPr>
        <w:tc>
          <w:tcPr>
            <w:vMerge w:val="restart"/>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tcBorders>
              <w:right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и тип урока</w:t>
            </w:r>
            <w:r w:rsidDel="00000000" w:rsidR="00000000" w:rsidRPr="00000000">
              <w:rPr>
                <w:rtl w:val="0"/>
              </w:rPr>
            </w:r>
          </w:p>
        </w:tc>
        <w:tc>
          <w:tcPr>
            <w:gridSpan w:val="4"/>
            <w:vMerge w:val="restart"/>
            <w:tcBorders>
              <w:left w:color="000000"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К-во часов</w:t>
            </w:r>
            <w:r w:rsidDel="00000000" w:rsidR="00000000" w:rsidRPr="00000000">
              <w:rPr>
                <w:rtl w:val="0"/>
              </w:rPr>
            </w:r>
          </w:p>
        </w:tc>
        <w:tc>
          <w:tcPr>
            <w:gridSpan w:val="2"/>
            <w:tcBorders>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Причина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корректировки</w:t>
            </w:r>
            <w:r w:rsidDel="00000000" w:rsidR="00000000" w:rsidRPr="00000000">
              <w:rPr>
                <w:rtl w:val="0"/>
              </w:rPr>
            </w:r>
          </w:p>
        </w:tc>
      </w:tr>
      <w:tr>
        <w:trPr>
          <w:trHeight w:val="400" w:hRule="atLeast"/>
        </w:trPr>
        <w:tc>
          <w:tcPr>
            <w:vMerge w:val="continue"/>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right w:color="000000" w:space="0" w:sz="4" w:val="single"/>
            </w:tcBorders>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lef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9"/>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(10ч.)</w:t>
            </w:r>
            <w:r w:rsidDel="00000000" w:rsidR="00000000" w:rsidRPr="00000000">
              <w:rPr>
                <w:rtl w:val="0"/>
              </w:rPr>
            </w:r>
          </w:p>
        </w:tc>
      </w:tr>
      <w:tr>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химического элемента на основании его положения в Периодической системе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И. Менделеева </w:t>
            </w:r>
          </w:p>
        </w:tc>
        <w:tc>
          <w:tcPr>
            <w:gridSpan w:val="2"/>
            <w:tcBorders>
              <w:lef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04,09</w:t>
            </w:r>
          </w:p>
        </w:tc>
        <w:tc>
          <w:tcPr>
            <w:tcBorders>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tcBorders>
              <w:right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Свойства оксидов, кислот, оснований и солей в свете теории электролитической диссоциации и окисления-восстановления</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06,09</w:t>
            </w:r>
          </w:p>
        </w:tc>
        <w:tc>
          <w:tcPr>
            <w:tcBorders>
              <w:right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tcBorders>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Амфотерные оксиды и гидроксиды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tcBorders>
              <w:right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00" w:hRule="atLeast"/>
        </w:trPr>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3"/>
            <w:tcBorders>
              <w:right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Периодический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и Периодическая система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И. Менделеева в свете учения о строении атома</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w:t>
            </w:r>
          </w:p>
        </w:tc>
        <w:tc>
          <w:tcPr>
            <w:tcBorders>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3"/>
            <w:tcBorders>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Химическая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живой и неживой природы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w:t>
            </w:r>
          </w:p>
        </w:tc>
        <w:tc>
          <w:tcPr>
            <w:tcBorders>
              <w:right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3"/>
            <w:tcBorders>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Классификация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химических реакций по различным основаниям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3"/>
            <w:tcBorders>
              <w:right w:color="000000" w:space="0" w:sz="4"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скорости</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химической реакции</w:t>
            </w:r>
          </w:p>
        </w:tc>
        <w:tc>
          <w:tcPr>
            <w:gridSpan w:val="2"/>
            <w:tcBorders>
              <w:left w:color="000000" w:space="0" w:sz="4" w:val="single"/>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25.09</w:t>
            </w:r>
          </w:p>
        </w:tc>
        <w:tc>
          <w:tcPr>
            <w:tcBorders>
              <w:right w:color="000000" w:space="0" w:sz="4"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3"/>
            <w:tcBorders>
              <w:right w:color="000000" w:space="0" w:sz="4" w:val="single"/>
            </w:tcBorders>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Катализаторы</w:t>
            </w:r>
          </w:p>
        </w:tc>
        <w:tc>
          <w:tcPr>
            <w:gridSpan w:val="2"/>
            <w:tcBorders>
              <w:left w:color="000000"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27.09</w:t>
            </w:r>
          </w:p>
        </w:tc>
        <w:tc>
          <w:tcPr>
            <w:tcBorders>
              <w:right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3"/>
            <w:tcBorders>
              <w:right w:color="000000" w:space="0" w:sz="4"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знаний по теме «Введение»</w:t>
            </w:r>
          </w:p>
        </w:tc>
        <w:tc>
          <w:tcPr>
            <w:gridSpan w:val="2"/>
            <w:tcBorders>
              <w:left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02.10</w:t>
            </w:r>
          </w:p>
        </w:tc>
        <w:tc>
          <w:tcPr>
            <w:tcBorders>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3"/>
            <w:tcBorders>
              <w:right w:color="000000"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работа№1</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  «Введение»</w:t>
            </w:r>
          </w:p>
        </w:tc>
        <w:tc>
          <w:tcPr>
            <w:gridSpan w:val="2"/>
            <w:tcBorders>
              <w:left w:color="000000" w:space="0" w:sz="4" w:val="single"/>
            </w:tcBorders>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tcBorders>
              <w:right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right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Металлы</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gridSpan w:val="3"/>
            <w:tcBorders>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элементов-металлов в Периодической системе</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И. Менделеева и особенности строения их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атомов. Физические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свойства металлов. Сплавы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09.10</w:t>
            </w:r>
          </w:p>
        </w:tc>
        <w:tc>
          <w:tcPr>
            <w:tcBorders>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gridSpan w:val="3"/>
            <w:tcBorders>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Химические свойства металлов</w:t>
            </w:r>
          </w:p>
        </w:tc>
        <w:tc>
          <w:tcPr>
            <w:gridSpan w:val="2"/>
            <w:tcBorders>
              <w:lef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p>
        </w:tc>
        <w:tc>
          <w:tcPr>
            <w:tcBorders>
              <w:right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gridSpan w:val="3"/>
            <w:tcBorders>
              <w:right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Металлы в природе. Общие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их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получения</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16.10</w:t>
            </w:r>
          </w:p>
        </w:tc>
        <w:tc>
          <w:tcPr>
            <w:tcBorders>
              <w:right w:color="000000" w:space="0" w:sz="4"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gridSpan w:val="3"/>
            <w:tcBorders>
              <w:right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расчетных задач с понятием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массовая доля выхода продукта</w:t>
            </w: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18.10</w:t>
            </w:r>
          </w:p>
        </w:tc>
        <w:tc>
          <w:tcPr>
            <w:tcBorders>
              <w:right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gridSpan w:val="3"/>
            <w:tcBorders>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коррозии металлов</w:t>
            </w:r>
          </w:p>
        </w:tc>
        <w:tc>
          <w:tcPr>
            <w:gridSpan w:val="2"/>
            <w:tcBorders>
              <w:left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23.10</w:t>
            </w:r>
          </w:p>
        </w:tc>
        <w:tc>
          <w:tcPr>
            <w:tcBorders>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gridSpan w:val="3"/>
            <w:tcBorders>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Щелочные металлы: общая характеристика</w:t>
            </w:r>
          </w:p>
        </w:tc>
        <w:tc>
          <w:tcPr>
            <w:gridSpan w:val="2"/>
            <w:tcBorders>
              <w:left w:color="000000"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w:t>
            </w:r>
          </w:p>
        </w:tc>
        <w:tc>
          <w:tcPr>
            <w:tcBorders>
              <w:righ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gridSpan w:val="3"/>
            <w:tcBorders>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щелочных металлов</w:t>
            </w:r>
          </w:p>
        </w:tc>
        <w:tc>
          <w:tcPr>
            <w:gridSpan w:val="2"/>
            <w:tcBorders>
              <w:left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tcBorders>
              <w:bottom w:color="000000" w:space="0" w:sz="4" w:val="single"/>
              <w:right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gridSpan w:val="3"/>
            <w:tcBorders>
              <w:right w:color="000000"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Щелочноземельные металлы: общая характеристика</w:t>
            </w:r>
          </w:p>
        </w:tc>
        <w:tc>
          <w:tcPr>
            <w:gridSpan w:val="2"/>
            <w:tcBorders>
              <w:lef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w:t>
            </w:r>
          </w:p>
        </w:tc>
        <w:tc>
          <w:tcPr>
            <w:tcBorders>
              <w:right w:color="000000" w:space="0" w:sz="4" w:val="single"/>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gridSpan w:val="3"/>
            <w:tcBorders>
              <w:right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щелочноземельных металлов</w:t>
            </w:r>
          </w:p>
        </w:tc>
        <w:tc>
          <w:tcPr>
            <w:gridSpan w:val="2"/>
            <w:tcBorders>
              <w:left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w:t>
            </w:r>
          </w:p>
        </w:tc>
        <w:tc>
          <w:tcPr>
            <w:tcBorders>
              <w:right w:color="000000" w:space="0" w:sz="4"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gridSpan w:val="3"/>
            <w:tcBorders>
              <w:right w:color="000000"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Алюминий – переходный элемент. Физические и химические свойства алюминия. Получение и применение алюминия</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tcBorders>
              <w:top w:color="000000" w:space="0" w:sz="4" w:val="single"/>
              <w:right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gridSpan w:val="3"/>
            <w:tcBorders>
              <w:right w:color="000000" w:space="0" w:sz="4"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алюминия —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оксид и гидроксид, их амфотерный характер.</w:t>
            </w:r>
          </w:p>
        </w:tc>
        <w:tc>
          <w:tcPr>
            <w:gridSpan w:val="2"/>
            <w:tcBorders>
              <w:left w:color="000000"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22.11</w:t>
            </w:r>
          </w:p>
        </w:tc>
        <w:tc>
          <w:tcPr>
            <w:tcBorders>
              <w:right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gridSpan w:val="3"/>
            <w:tcBorders>
              <w:right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№1</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цепочки химических превращений</w:t>
            </w:r>
          </w:p>
        </w:tc>
        <w:tc>
          <w:tcPr>
            <w:gridSpan w:val="2"/>
            <w:tcBorders>
              <w:left w:color="000000" w:space="0" w:sz="4"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27.11</w:t>
            </w:r>
          </w:p>
        </w:tc>
        <w:tc>
          <w:tcPr>
            <w:tcBorders>
              <w:right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gridSpan w:val="3"/>
            <w:tcBorders>
              <w:right w:color="000000" w:space="0" w:sz="4"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Железо – элемент VIIIгруппы побочной подгруппы. Физические и химические свойства железа. Нахождение в природе.</w:t>
            </w:r>
          </w:p>
        </w:tc>
        <w:tc>
          <w:tcPr>
            <w:gridSpan w:val="2"/>
            <w:tcBorders>
              <w:left w:color="000000" w:space="0" w:sz="4" w:val="single"/>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tcBorders>
              <w:right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gridSpan w:val="3"/>
            <w:tcBorders>
              <w:right w:color="000000" w:space="0" w:sz="4"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железа +2,+3 их качественное определение. Генетические ряды   Fe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Fe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left w:color="000000" w:space="0" w:sz="4" w:val="single"/>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04.12</w:t>
            </w:r>
          </w:p>
        </w:tc>
        <w:tc>
          <w:tcPr>
            <w:tcBorders>
              <w:right w:color="000000" w:space="0" w:sz="4" w:val="single"/>
            </w:tcBorders>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gridSpan w:val="3"/>
            <w:tcBorders>
              <w:right w:color="000000"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№2</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и свойства соединений металлов</w:t>
            </w:r>
          </w:p>
        </w:tc>
        <w:tc>
          <w:tcPr>
            <w:gridSpan w:val="2"/>
            <w:tcBorders>
              <w:left w:color="000000" w:space="0" w:sz="4"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w:t>
            </w:r>
          </w:p>
        </w:tc>
        <w:tc>
          <w:tcPr>
            <w:tcBorders>
              <w:right w:color="000000"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gridSpan w:val="3"/>
            <w:tcBorders>
              <w:right w:color="000000" w:space="0" w:sz="4" w:val="single"/>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№3</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экспериментальных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 на распознавание и получение соединений металлов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w:t>
            </w:r>
          </w:p>
        </w:tc>
        <w:tc>
          <w:tcPr>
            <w:tcBorders>
              <w:right w:color="000000"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gridSpan w:val="3"/>
            <w:tcBorders>
              <w:right w:color="000000" w:space="0" w:sz="4" w:val="single"/>
            </w:tcBorders>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знаний по теме «Металлы»</w:t>
            </w:r>
          </w:p>
        </w:tc>
        <w:tc>
          <w:tcPr>
            <w:gridSpan w:val="2"/>
            <w:tcBorders>
              <w:left w:color="000000" w:space="0" w:sz="4" w:val="single"/>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w:t>
            </w:r>
          </w:p>
        </w:tc>
        <w:tc>
          <w:tcPr>
            <w:tcBorders>
              <w:right w:color="000000" w:space="0" w:sz="4" w:val="single"/>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gridSpan w:val="3"/>
            <w:tcBorders>
              <w:right w:color="000000" w:space="0" w:sz="4"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№2</w:t>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теме «Металлы»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18.12</w:t>
            </w:r>
          </w:p>
        </w:tc>
        <w:tc>
          <w:tcPr>
            <w:tcBorders>
              <w:right w:color="000000" w:space="0" w:sz="4"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9"/>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Неметаллы</w:t>
            </w:r>
            <w:r w:rsidDel="00000000" w:rsidR="00000000" w:rsidRPr="00000000">
              <w:rPr>
                <w:rtl w:val="0"/>
              </w:rPr>
            </w:r>
          </w:p>
        </w:tc>
      </w:tr>
      <w:tr>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gridSpan w:val="3"/>
            <w:tcBorders>
              <w:right w:color="000000" w:space="0" w:sz="4"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характеристика неметаллов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tcBorders>
              <w:right w:color="000000" w:space="0" w:sz="4"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3"/>
            <w:tcBorders>
              <w:right w:color="000000" w:space="0" w:sz="4" w:val="single"/>
            </w:tcBorders>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химические свойства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неметаллов.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Неметаллы в природе и способы их получения</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p>
        </w:tc>
        <w:tc>
          <w:tcPr>
            <w:tcBorders>
              <w:right w:color="000000" w:space="0" w:sz="4"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gridSpan w:val="3"/>
            <w:tcBorders>
              <w:right w:color="000000" w:space="0" w:sz="4" w:val="single"/>
            </w:tcBorders>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Водород</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w:t>
            </w:r>
          </w:p>
        </w:tc>
        <w:tc>
          <w:tcPr>
            <w:tcBorders>
              <w:right w:color="000000" w:space="0" w:sz="4"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gridSpan w:val="3"/>
            <w:tcBorders>
              <w:right w:color="000000"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Вода</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15.01</w:t>
            </w:r>
          </w:p>
        </w:tc>
        <w:tc>
          <w:tcPr>
            <w:tcBorders>
              <w:right w:color="000000" w:space="0" w:sz="4"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gridSpan w:val="3"/>
            <w:tcBorders>
              <w:right w:color="000000" w:space="0" w:sz="4" w:val="single"/>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Галогены: общая характеристика</w:t>
            </w:r>
          </w:p>
        </w:tc>
        <w:tc>
          <w:tcPr>
            <w:gridSpan w:val="2"/>
            <w:tcBorders>
              <w:left w:color="000000" w:space="0" w:sz="4" w:val="single"/>
            </w:tcBorders>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17.01</w:t>
            </w:r>
          </w:p>
        </w:tc>
        <w:tc>
          <w:tcPr>
            <w:tcBorders>
              <w:right w:color="000000" w:space="0" w:sz="4" w:val="single"/>
            </w:tcBorders>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gridSpan w:val="3"/>
            <w:tcBorders>
              <w:right w:color="000000" w:space="0" w:sz="4" w:val="single"/>
            </w:tcBorders>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галогенов</w:t>
            </w:r>
          </w:p>
        </w:tc>
        <w:tc>
          <w:tcPr>
            <w:gridSpan w:val="2"/>
            <w:tcBorders>
              <w:left w:color="000000" w:space="0" w:sz="4"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w:t>
            </w:r>
          </w:p>
        </w:tc>
        <w:tc>
          <w:tcPr>
            <w:tcBorders>
              <w:right w:color="000000" w:space="0" w:sz="4"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gridSpan w:val="3"/>
            <w:tcBorders>
              <w:right w:color="000000" w:space="0" w:sz="4" w:val="single"/>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№4</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экспериментальных задач по теме «Подгруппа галогенов»</w:t>
            </w:r>
          </w:p>
        </w:tc>
        <w:tc>
          <w:tcPr>
            <w:gridSpan w:val="2"/>
            <w:tcBorders>
              <w:left w:color="000000" w:space="0" w:sz="4"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24.01</w:t>
            </w:r>
          </w:p>
        </w:tc>
        <w:tc>
          <w:tcPr>
            <w:tcBorders>
              <w:right w:color="000000" w:space="0" w:sz="4"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gridSpan w:val="3"/>
            <w:tcBorders>
              <w:right w:color="000000" w:space="0" w:sz="4" w:val="single"/>
            </w:tcBorders>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Кислород</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w:t>
            </w:r>
          </w:p>
        </w:tc>
        <w:tc>
          <w:tcPr>
            <w:tcBorders>
              <w:right w:color="000000" w:space="0" w:sz="4" w:val="single"/>
            </w:tcBorders>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gridSpan w:val="3"/>
            <w:tcBorders>
              <w:right w:color="000000" w:space="0" w:sz="4" w:val="single"/>
            </w:tcBorders>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Сера, ее физические и химические свойства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31.01</w:t>
            </w:r>
          </w:p>
        </w:tc>
        <w:tc>
          <w:tcPr>
            <w:tcBorders>
              <w:bottom w:color="000000" w:space="0" w:sz="4" w:val="single"/>
              <w:right w:color="000000" w:space="0" w:sz="4"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gridSpan w:val="3"/>
            <w:tcBorders>
              <w:right w:color="000000" w:space="0" w:sz="4" w:val="single"/>
            </w:tcBorders>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серы</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05.02</w:t>
            </w:r>
          </w:p>
        </w:tc>
        <w:tc>
          <w:tcPr>
            <w:tcBorders>
              <w:right w:color="000000" w:space="0" w:sz="4" w:val="single"/>
            </w:tcBorders>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gridSpan w:val="3"/>
            <w:tcBorders>
              <w:right w:color="000000" w:space="0" w:sz="4" w:val="single"/>
            </w:tcBorders>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Серная кислота  как электролит и ее соли</w:t>
            </w:r>
          </w:p>
        </w:tc>
        <w:tc>
          <w:tcPr>
            <w:gridSpan w:val="2"/>
            <w:tcBorders>
              <w:left w:color="000000" w:space="0" w:sz="4" w:val="single"/>
            </w:tcBorders>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07.02</w:t>
            </w:r>
          </w:p>
        </w:tc>
        <w:tc>
          <w:tcPr>
            <w:tcBorders>
              <w:right w:color="000000" w:space="0" w:sz="4"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gridSpan w:val="3"/>
            <w:tcBorders>
              <w:right w:color="000000" w:space="0" w:sz="4" w:val="single"/>
            </w:tcBorders>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Серная кислота  как окислитель.  Получение и </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серной кислоты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12.02</w:t>
            </w:r>
          </w:p>
        </w:tc>
        <w:tc>
          <w:tcPr>
            <w:tcBorders>
              <w:right w:color="000000" w:space="0" w:sz="4" w:val="single"/>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3"/>
            <w:tcBorders>
              <w:right w:color="000000" w:space="0" w:sz="4" w:val="single"/>
            </w:tcBorders>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№5</w:t>
            </w: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экспериментальных задач по  теме «Подгруппа кислорода»</w:t>
            </w:r>
          </w:p>
        </w:tc>
        <w:tc>
          <w:tcPr>
            <w:gridSpan w:val="2"/>
            <w:tcBorders>
              <w:left w:color="000000" w:space="0" w:sz="4" w:val="single"/>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tcBorders>
              <w:right w:color="000000" w:space="0" w:sz="4" w:val="single"/>
            </w:tcBorders>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3"/>
            <w:tcBorders>
              <w:right w:color="000000" w:space="0" w:sz="4" w:val="single"/>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Азот и его свойства</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19.02</w:t>
            </w:r>
          </w:p>
        </w:tc>
        <w:tc>
          <w:tcPr>
            <w:tcBorders>
              <w:right w:color="000000" w:space="0" w:sz="4" w:val="single"/>
            </w:tcBorders>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3"/>
            <w:tcBorders>
              <w:right w:color="000000" w:space="0" w:sz="4" w:val="single"/>
            </w:tcBorders>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Аммиак и его соединения. Соли аммония</w:t>
            </w:r>
          </w:p>
        </w:tc>
        <w:tc>
          <w:tcPr>
            <w:gridSpan w:val="2"/>
            <w:tcBorders>
              <w:left w:color="000000" w:space="0" w:sz="4" w:val="single"/>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tcBorders>
              <w:right w:color="000000" w:space="0" w:sz="4" w:val="single"/>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3"/>
            <w:tcBorders>
              <w:right w:color="000000" w:space="0" w:sz="4" w:val="single"/>
            </w:tcBorders>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Оксиды азота</w:t>
            </w:r>
          </w:p>
        </w:tc>
        <w:tc>
          <w:tcPr>
            <w:gridSpan w:val="2"/>
            <w:tcBorders>
              <w:left w:color="000000" w:space="0" w:sz="4"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26.02</w:t>
            </w:r>
          </w:p>
        </w:tc>
        <w:tc>
          <w:tcPr>
            <w:tcBorders>
              <w:right w:color="000000"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3"/>
            <w:tcBorders>
              <w:right w:color="000000" w:space="0" w:sz="4" w:val="single"/>
            </w:tcBorders>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Азотная кислота как электролит, её применение</w:t>
            </w:r>
          </w:p>
        </w:tc>
        <w:tc>
          <w:tcPr>
            <w:gridSpan w:val="2"/>
            <w:tcBorders>
              <w:left w:color="000000" w:space="0" w:sz="4"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28.02</w:t>
            </w:r>
          </w:p>
        </w:tc>
        <w:tc>
          <w:tcPr>
            <w:tcBorders>
              <w:right w:color="000000" w:space="0" w:sz="4"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3"/>
            <w:tcBorders>
              <w:right w:color="000000" w:space="0" w:sz="4" w:val="single"/>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Азотная кислота как окислитель, её получение</w:t>
            </w:r>
          </w:p>
        </w:tc>
        <w:tc>
          <w:tcPr>
            <w:gridSpan w:val="2"/>
            <w:tcBorders>
              <w:left w:color="000000" w:space="0" w:sz="4"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tcBorders>
              <w:right w:color="000000" w:space="0" w:sz="4" w:val="single"/>
            </w:tcBorders>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3"/>
            <w:tcBorders>
              <w:right w:color="000000" w:space="0" w:sz="4" w:val="single"/>
            </w:tcBorders>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Фосфор. Соединения фосфора. Понятие о фосфорных удобрениях</w:t>
            </w:r>
          </w:p>
        </w:tc>
        <w:tc>
          <w:tcPr>
            <w:gridSpan w:val="2"/>
            <w:tcBorders>
              <w:left w:color="000000" w:space="0" w:sz="4" w:val="single"/>
            </w:tcBorders>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07.03</w:t>
            </w:r>
          </w:p>
        </w:tc>
        <w:tc>
          <w:tcPr>
            <w:tcBorders>
              <w:right w:color="000000" w:space="0" w:sz="4" w:val="single"/>
            </w:tcBorders>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3"/>
            <w:tcBorders>
              <w:right w:color="000000" w:space="0" w:sz="4" w:val="single"/>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Углерод</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12.03</w:t>
            </w:r>
          </w:p>
        </w:tc>
        <w:tc>
          <w:tcPr>
            <w:tcBorders>
              <w:right w:color="000000" w:space="0" w:sz="4" w:val="single"/>
            </w:tcBorders>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gridSpan w:val="3"/>
            <w:tcBorders>
              <w:right w:color="000000" w:space="0" w:sz="4"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Оксиды углерода</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tcBorders>
              <w:right w:color="000000" w:space="0" w:sz="4" w:val="single"/>
            </w:tcBorders>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gridSpan w:val="3"/>
            <w:tcBorders>
              <w:right w:color="000000" w:space="0" w:sz="4" w:val="single"/>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Угольная кислота и её соли.</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Жесткость воды и способы её устранения</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19.03</w:t>
            </w:r>
          </w:p>
        </w:tc>
        <w:tc>
          <w:tcPr>
            <w:tcBorders>
              <w:right w:color="000000" w:space="0" w:sz="4" w:val="single"/>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gridSpan w:val="3"/>
            <w:tcBorders>
              <w:right w:color="000000" w:space="0" w:sz="4" w:val="single"/>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Кремний</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w:t>
            </w:r>
          </w:p>
        </w:tc>
        <w:tc>
          <w:tcPr>
            <w:tcBorders>
              <w:bottom w:color="000000" w:space="0" w:sz="4" w:val="single"/>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gridSpan w:val="3"/>
            <w:tcBorders>
              <w:right w:color="000000" w:space="0" w:sz="4" w:val="single"/>
            </w:tcBorders>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кремния</w:t>
            </w:r>
          </w:p>
        </w:tc>
        <w:tc>
          <w:tcPr>
            <w:gridSpan w:val="2"/>
            <w:tcBorders>
              <w:left w:color="000000" w:space="0" w:sz="4" w:val="single"/>
            </w:tcBorders>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02.04</w:t>
            </w:r>
          </w:p>
        </w:tc>
        <w:tc>
          <w:tcPr>
            <w:tcBorders>
              <w:top w:color="000000" w:space="0" w:sz="4" w:val="single"/>
              <w:right w:color="000000" w:space="0" w:sz="4" w:val="single"/>
            </w:tcBorders>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gridSpan w:val="3"/>
            <w:tcBorders>
              <w:right w:color="000000" w:space="0" w:sz="4" w:val="single"/>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Силикатная промышленность</w:t>
            </w:r>
          </w:p>
        </w:tc>
        <w:tc>
          <w:tcPr>
            <w:gridSpan w:val="2"/>
            <w:tcBorders>
              <w:left w:color="000000" w:space="0" w:sz="4" w:val="single"/>
            </w:tcBorders>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04.04</w:t>
            </w:r>
          </w:p>
        </w:tc>
        <w:tc>
          <w:tcPr>
            <w:tcBorders>
              <w:right w:color="000000" w:space="0" w:sz="4" w:val="single"/>
            </w:tcBorders>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gridSpan w:val="3"/>
            <w:tcBorders>
              <w:right w:color="000000" w:space="0" w:sz="4" w:val="single"/>
            </w:tcBorders>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работа №6</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собирание и распознавание газов</w:t>
            </w:r>
          </w:p>
        </w:tc>
        <w:tc>
          <w:tcPr>
            <w:gridSpan w:val="2"/>
            <w:tcBorders>
              <w:left w:color="000000" w:space="0" w:sz="4" w:val="single"/>
            </w:tcBorders>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09.04</w:t>
            </w:r>
          </w:p>
        </w:tc>
        <w:tc>
          <w:tcPr>
            <w:tcBorders>
              <w:right w:color="000000" w:space="0" w:sz="4" w:val="single"/>
            </w:tcBorders>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gridSpan w:val="3"/>
            <w:tcBorders>
              <w:right w:color="000000" w:space="0" w:sz="4" w:val="single"/>
            </w:tcBorders>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по теме «Неметаллы»</w:t>
            </w:r>
          </w:p>
        </w:tc>
        <w:tc>
          <w:tcPr>
            <w:gridSpan w:val="2"/>
            <w:tcBorders>
              <w:left w:color="000000" w:space="0" w:sz="4" w:val="single"/>
            </w:tcBorders>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w:t>
            </w:r>
          </w:p>
        </w:tc>
        <w:tc>
          <w:tcPr>
            <w:tcBorders>
              <w:right w:color="000000" w:space="0" w:sz="4" w:val="single"/>
            </w:tcBorders>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gridSpan w:val="3"/>
            <w:tcBorders>
              <w:right w:color="000000" w:space="0" w:sz="4" w:val="single"/>
            </w:tcBorders>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 «Неметаллы»</w:t>
            </w:r>
          </w:p>
        </w:tc>
        <w:tc>
          <w:tcPr>
            <w:gridSpan w:val="2"/>
            <w:tcBorders>
              <w:left w:color="000000" w:space="0" w:sz="4" w:val="single"/>
            </w:tcBorders>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16.04</w:t>
            </w:r>
          </w:p>
        </w:tc>
        <w:tc>
          <w:tcPr>
            <w:tcBorders>
              <w:right w:color="000000" w:space="0" w:sz="4" w:val="single"/>
            </w:tcBorders>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8"/>
            <w:tcBorders>
              <w:right w:color="000000" w:space="0" w:sz="4" w:val="single"/>
            </w:tcBorders>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Обобщение знаний по химии за курс основной школы. </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gridSpan w:val="2"/>
            <w:tcBorders>
              <w:right w:color="000000" w:space="0" w:sz="4" w:val="single"/>
            </w:tcBorders>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Периодический закон и Периодическая система </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И. Менделеева в свете теории строения  атома</w:t>
            </w:r>
          </w:p>
        </w:tc>
        <w:tc>
          <w:tcPr>
            <w:gridSpan w:val="2"/>
            <w:tcBorders>
              <w:left w:color="000000" w:space="0" w:sz="4" w:val="single"/>
            </w:tcBorders>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18.04</w:t>
            </w:r>
          </w:p>
        </w:tc>
        <w:tc>
          <w:tcPr>
            <w:tcBorders>
              <w:right w:color="000000" w:space="0" w:sz="4" w:val="single"/>
            </w:tcBorders>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gridSpan w:val="2"/>
            <w:tcBorders>
              <w:right w:color="000000" w:space="0" w:sz="4" w:val="single"/>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Закономерности </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свойств элементов и их соединений в периодах и группах в свете представлений о строении атомов элементов. Значение Периодического </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закона</w:t>
            </w:r>
          </w:p>
        </w:tc>
        <w:tc>
          <w:tcPr>
            <w:gridSpan w:val="2"/>
            <w:tcBorders>
              <w:left w:color="000000" w:space="0" w:sz="4" w:val="single"/>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23.04</w:t>
            </w:r>
          </w:p>
        </w:tc>
        <w:tc>
          <w:tcPr>
            <w:tcBorders>
              <w:right w:color="000000" w:space="0" w:sz="4" w:val="single"/>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gridSpan w:val="2"/>
            <w:tcBorders>
              <w:right w:color="000000" w:space="0" w:sz="4" w:val="single"/>
            </w:tcBorders>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химических связей и типы кристаллических решеток.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Взаимосвязь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строения и </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 веществ </w:t>
            </w:r>
          </w:p>
        </w:tc>
        <w:tc>
          <w:tcPr>
            <w:gridSpan w:val="2"/>
            <w:tcBorders>
              <w:left w:color="000000" w:space="0" w:sz="4" w:val="single"/>
            </w:tcBorders>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w:t>
            </w:r>
          </w:p>
        </w:tc>
        <w:tc>
          <w:tcPr>
            <w:tcBorders>
              <w:right w:color="000000" w:space="0" w:sz="4" w:val="single"/>
            </w:tcBorders>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gridSpan w:val="2"/>
            <w:tcBorders>
              <w:right w:color="000000" w:space="0" w:sz="4" w:val="single"/>
            </w:tcBorders>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Классификация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химических реакций по различным признакам.</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tcBorders>
              <w:right w:color="000000" w:space="0" w:sz="4" w:val="single"/>
            </w:tcBorders>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gridSpan w:val="2"/>
            <w:tcBorders>
              <w:right w:color="000000" w:space="0" w:sz="4" w:val="single"/>
            </w:tcBorders>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контрольная работа</w:t>
            </w:r>
          </w:p>
        </w:tc>
        <w:tc>
          <w:tcPr>
            <w:gridSpan w:val="2"/>
            <w:tcBorders>
              <w:left w:color="000000" w:space="0" w:sz="4" w:val="single"/>
            </w:tcBorders>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tcBorders>
              <w:right w:color="000000" w:space="0" w:sz="4" w:val="single"/>
            </w:tcBorders>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gridSpan w:val="2"/>
            <w:tcBorders>
              <w:right w:color="000000" w:space="0" w:sz="4" w:val="single"/>
            </w:tcBorders>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Классификация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неорганических веществ </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w:t>
            </w:r>
          </w:p>
        </w:tc>
        <w:tc>
          <w:tcPr>
            <w:tcBorders>
              <w:right w:color="000000" w:space="0" w:sz="4" w:val="single"/>
            </w:tcBorders>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gridSpan w:val="2"/>
            <w:tcBorders>
              <w:right w:color="000000" w:space="0" w:sz="4" w:val="single"/>
            </w:tcBorders>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Свойства неорганических веществ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16.05</w:t>
            </w:r>
          </w:p>
        </w:tc>
        <w:tc>
          <w:tcPr>
            <w:tcBorders>
              <w:right w:color="000000" w:space="0" w:sz="4" w:val="single"/>
            </w:tcBorders>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gridSpan w:val="2"/>
            <w:tcBorders>
              <w:right w:color="000000" w:space="0" w:sz="4" w:val="single"/>
            </w:tcBorders>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Генетические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ряды металла,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неметалла и переходного металла</w:t>
            </w:r>
          </w:p>
        </w:tc>
        <w:tc>
          <w:tcPr>
            <w:gridSpan w:val="2"/>
            <w:tcBorders>
              <w:left w:color="000000" w:space="0" w:sz="4" w:val="single"/>
            </w:tcBorders>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21.05</w:t>
            </w:r>
          </w:p>
        </w:tc>
        <w:tc>
          <w:tcPr>
            <w:tcBorders>
              <w:bottom w:color="000000" w:space="0" w:sz="4" w:val="single"/>
              <w:right w:color="000000" w:space="0" w:sz="4" w:val="single"/>
            </w:tcBorders>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right w:color="000000" w:space="0" w:sz="4" w:val="single"/>
            </w:tcBorders>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Тренинг-тестирование по вариантам ГИА прошлых лет и демоверсии </w:t>
            </w:r>
          </w:p>
        </w:tc>
        <w:tc>
          <w:tcPr>
            <w:gridSpan w:val="2"/>
            <w:tcBorders>
              <w:left w:color="000000" w:space="0" w:sz="4" w:val="single"/>
            </w:tcBorders>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23.05</w:t>
            </w:r>
          </w:p>
        </w:tc>
        <w:tc>
          <w:tcPr>
            <w:tcBorders>
              <w:right w:color="000000" w:space="0" w:sz="4" w:val="single"/>
            </w:tcBorders>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08"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56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