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6120130" cy="8411555"/>
            <wp:effectExtent b="0" l="0" r="0" t="0"/>
            <wp:docPr descr="C:\Users\1\Pictures\2017-10-14\017.jpg" id="1" name="image1.jpg"/>
            <a:graphic>
              <a:graphicData uri="http://schemas.openxmlformats.org/drawingml/2006/picture">
                <pic:pic>
                  <pic:nvPicPr>
                    <pic:cNvPr descr="C:\Users\1\Pictures\2017-10-14\017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1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2.ПОЯСНИТЕЛЬНАЯ ЗАПИСКА</w:t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ind w:right="283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музыке для 5 класса составлена на основе авторской программы по  музыке  и в соответствии с утверждённым производственным календарём. Программа рассчитана на  34 часов.</w:t>
      </w:r>
    </w:p>
    <w:p w:rsidR="00000000" w:rsidDel="00000000" w:rsidP="00000000" w:rsidRDefault="00000000" w:rsidRPr="00000000" w14:paraId="00000008">
      <w:pPr>
        <w:shd w:fill="ffffff" w:val="clear"/>
        <w:spacing w:after="0" w:lineRule="auto"/>
        <w:ind w:right="283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 музыке  составлена на основании следующих нормативно-правовых документов: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426"/>
        </w:tabs>
        <w:spacing w:after="0" w:before="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Закон «Об образовании в Российской Федерации» (от 29.12. 2012 № 273-ФЗ).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426"/>
        </w:tabs>
        <w:spacing w:after="0" w:before="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Учебный план МБОУ Плешаковской ООШ на 2017 – 2018 учебный год.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426"/>
        </w:tabs>
        <w:spacing w:after="0" w:before="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Положение о порядке разработки и утверждения рабочих программ учебных предметов, курсов МБОУ Плешаковской ООШ на 2017 – 2018 учебный год.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283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Авторской программы по музыке, ориентированной на учебник, обеспечивающий процесс обучения (Искусство. Музыка :Учеб. для 5 кл. общеобразоват. организаций.  / Т. И. Науменко, В. В. Алеева. М: Дрофа, 2013)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708"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3.ПЛАНИРУЕМЫЕ РЕЗУЛЬТАТЫ ОСВОЕНИЯ ПРЕДМЕТА</w:t>
      </w:r>
    </w:p>
    <w:p w:rsidR="00000000" w:rsidDel="00000000" w:rsidP="00000000" w:rsidRDefault="00000000" w:rsidRPr="00000000" w14:paraId="0000001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области личностных результатов: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развитие музыкально-эстетического чувства, проявляющегося в эмоционально-ценностном, заинтересованном отношении к музыке;</w:t>
        <w:br w:type="textWrapping"/>
        <w:t xml:space="preserve">- совершенствование художественного вкуса;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овладение художественными умениями и навыками в процессе продуктивной музыкально-творческой деятельности;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наличие определённого уровня развития общих музыкальных способностей, включая образное и ассоциативное мышление, творческое воображение;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формирование навыков самостоятельной, целенаправленной, содержательной музыкально-учебной деятельности;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сотрудничество в ходе решения коллективных музыкально-творческих задач.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В области метапредметных результатов: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анализ собственной учебной деятельности и внесение необходимых корректив для достижения запланированных результатов;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проявление творческой инициативы и самостоятельности в процессе овладения учебными действиями;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размышление о воздействии музыки на человека, её взаимосвязи с жизнью и другими видами искусства;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использование разных источников информации, ИК технологий; стремление к самостоятельному общению с искусством и художественному самообразованию;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применение полученных знаний о музыке как виде искусства для решения разнообразных художественно-творческих задач;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-участие в музыкальной жизни класса, школы, города; общение, взаимодействие со сверстниками в совместной творческой деятельности.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В области предметных результатов: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умение находить взаимодействия между музыкой и литературой, музыкой и изобразительным искусством, выражать их в размышлениях о музыке, подборе музыкальных стихотворений, создании музыкальных рисунков;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умение определять главные отличительные особенности музыкальных жанров - песни, романса, хоровой музыки, оперы, оперы, балета, а также музыкально-изобразительных жанров;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знание имён композиторов - К. Дебюсси и М. Равеля, художественных особенностей музыкального импрессионизма;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проявление навыков вокально-хоровой деятельности: исполнение одноголосных произведений с не дублирующим вокальную партию аккомпанементом, пение a,capella в унисон, правильное распределение дыхания в длинной фразе, использование цепного дыхания;</w:t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расширение и обогащение опыта в разнообразных видах музыкально-творческой деятельности, включая информационно-коммуникационные технологии.</w:t>
      </w:r>
    </w:p>
    <w:p w:rsidR="00000000" w:rsidDel="00000000" w:rsidP="00000000" w:rsidRDefault="00000000" w:rsidRPr="00000000" w14:paraId="0000002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2123" w:firstLine="709.0000000000003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2123" w:firstLine="709.0000000000003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left="2123" w:firstLine="709.0000000000003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2123" w:firstLine="709.0000000000003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2123" w:firstLine="709.0000000000003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left="2123" w:firstLine="709.0000000000003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4.СОДЕРЖАНИЕ ПРЕДМЕТА</w:t>
      </w:r>
    </w:p>
    <w:tbl>
      <w:tblPr>
        <w:tblStyle w:val="Table1"/>
        <w:tblW w:w="1042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6"/>
        <w:gridCol w:w="4550"/>
        <w:gridCol w:w="5244"/>
        <w:tblGridChange w:id="0">
          <w:tblGrid>
            <w:gridCol w:w="626"/>
            <w:gridCol w:w="4550"/>
            <w:gridCol w:w="5244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час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рассказывает обо всём.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Древний союз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 и песня.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Песня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Хоровая музыка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Балет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звучит в литературе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Искусство исполнительской интерпретации в музыке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Образы живописи в музыке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Музыкальный портрет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Пейзаж в музыке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живопись сказок и былин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в произведениях изобразительного искусства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</w:tr>
    </w:tbl>
    <w:p w:rsidR="00000000" w:rsidDel="00000000" w:rsidP="00000000" w:rsidRDefault="00000000" w:rsidRPr="00000000" w14:paraId="0000005F">
      <w:pPr>
        <w:spacing w:after="0" w:lineRule="auto"/>
        <w:ind w:left="70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60">
      <w:pPr>
        <w:spacing w:after="0" w:lineRule="auto"/>
        <w:ind w:firstLine="4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ind w:firstLine="4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ТЕМАТИЧЕСКОЕ ПЛАНИРОВАНИЕ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4110"/>
        <w:gridCol w:w="567"/>
        <w:gridCol w:w="1134"/>
        <w:gridCol w:w="993"/>
        <w:gridCol w:w="2409"/>
        <w:tblGridChange w:id="0">
          <w:tblGrid>
            <w:gridCol w:w="534"/>
            <w:gridCol w:w="4110"/>
            <w:gridCol w:w="567"/>
            <w:gridCol w:w="1134"/>
            <w:gridCol w:w="993"/>
            <w:gridCol w:w="2409"/>
          </w:tblGrid>
        </w:tblGridChange>
      </w:tblGrid>
      <w:tr>
        <w:trPr>
          <w:trHeight w:val="560" w:hRule="atLeast"/>
        </w:trPr>
        <w:tc>
          <w:tcPr>
            <w:vMerge w:val="restart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Перечень разделов (тем)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Кол-во час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Причина корректировки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По плану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По факту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1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</w:tcPr>
          <w:p w:rsidR="00000000" w:rsidDel="00000000" w:rsidP="00000000" w:rsidRDefault="00000000" w:rsidRPr="00000000" w14:paraId="00000072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1: «Музыка рассказывает обо всём» (1ч)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 рассказывает обо всём.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07.09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6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2: « Древний союз» (2ч)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2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Истоки.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14.09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Искусство открывает мир.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21.09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Искусства различны, тема едина.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28.09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6"/>
          </w:tcPr>
          <w:p w:rsidR="00000000" w:rsidDel="00000000" w:rsidP="00000000" w:rsidRDefault="00000000" w:rsidRPr="00000000" w14:paraId="0000009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3: «Слово и музыка» (3ч)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Два великих начала искусства.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05.10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«Стань музыкою, слово».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12.10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Музыка «дружит» не только с поэзией.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19.10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</w:tcPr>
          <w:p w:rsidR="00000000" w:rsidDel="00000000" w:rsidP="00000000" w:rsidRDefault="00000000" w:rsidRPr="00000000" w14:paraId="000000A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4: «Песня» (3ч)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Песня – верный спутник человека.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26.10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Мир русской песни. 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09.11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Песни народов мира.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16.11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</w:tcPr>
          <w:p w:rsidR="00000000" w:rsidDel="00000000" w:rsidP="00000000" w:rsidRDefault="00000000" w:rsidRPr="00000000" w14:paraId="000000C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5: «Романс» (2ч)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Романса трепетные звуки.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23.11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Мир человеческих чувств.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30.11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</w:tcPr>
          <w:p w:rsidR="00000000" w:rsidDel="00000000" w:rsidP="00000000" w:rsidRDefault="00000000" w:rsidRPr="00000000" w14:paraId="000000D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6: «Хоровая музыка» (2ч)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Народная хоровая музыка.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Хоровая музыка в храме.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07.12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 может изображать хоровая музыка</w:t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14.12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7: «Опера» (2ч)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Самый значительный жанр вокальной музыки.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21.12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 чего состоит опера.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11.01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8: «Балет» (2ч)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Единство музыки и танца.</w:t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18.01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«Русские сезоны» в Париже.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25.01</w:t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9: «Музыка звучит в литературе» (2ч)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Музыкальность слова.</w:t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01.02</w:t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Музыкальные сюжеты в литературе.</w:t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08.02</w:t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10: «Искусство исполнительской интерпретации в музыке» (2ч)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29">
            <w:pPr>
              <w:ind w:right="-11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Искусство исполнительской интерпретации в музыке.</w:t>
            </w:r>
          </w:p>
        </w:tc>
        <w:tc>
          <w:tcPr/>
          <w:p w:rsidR="00000000" w:rsidDel="00000000" w:rsidP="00000000" w:rsidRDefault="00000000" w:rsidRPr="00000000" w14:paraId="0000012A">
            <w:pPr>
              <w:ind w:right="-11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B">
            <w:pPr>
              <w:ind w:right="-11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15.02</w:t>
            </w:r>
          </w:p>
        </w:tc>
        <w:tc>
          <w:tcPr/>
          <w:p w:rsidR="00000000" w:rsidDel="00000000" w:rsidP="00000000" w:rsidRDefault="00000000" w:rsidRPr="00000000" w14:paraId="0000012C">
            <w:pPr>
              <w:ind w:right="-11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ind w:right="-11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2F">
            <w:pPr>
              <w:ind w:right="-11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Искусство исполнительской интерпретации в музыке.</w:t>
            </w:r>
          </w:p>
        </w:tc>
        <w:tc>
          <w:tcPr/>
          <w:p w:rsidR="00000000" w:rsidDel="00000000" w:rsidP="00000000" w:rsidRDefault="00000000" w:rsidRPr="00000000" w14:paraId="00000130">
            <w:pPr>
              <w:ind w:right="-11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1">
            <w:pPr>
              <w:ind w:right="-11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22.02</w:t>
            </w:r>
          </w:p>
        </w:tc>
        <w:tc>
          <w:tcPr/>
          <w:p w:rsidR="00000000" w:rsidDel="00000000" w:rsidP="00000000" w:rsidRDefault="00000000" w:rsidRPr="00000000" w14:paraId="00000132">
            <w:pPr>
              <w:ind w:right="-11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ind w:right="-11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</w:tcPr>
          <w:p w:rsidR="00000000" w:rsidDel="00000000" w:rsidP="00000000" w:rsidRDefault="00000000" w:rsidRPr="00000000" w14:paraId="00000134">
            <w:pPr>
              <w:ind w:right="-117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11: «Образы живописи в музыке» (2ч)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Живописность искусства.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01.03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«Музыка – сестра живописи».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15.03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</w:tcPr>
          <w:p w:rsidR="00000000" w:rsidDel="00000000" w:rsidP="00000000" w:rsidRDefault="00000000" w:rsidRPr="00000000" w14:paraId="0000014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12: «Музыкальный портрет» (1ч)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Может ли музыка выразить характер человека?</w:t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22.03</w:t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13: «Пейзаж в музыке» (2ч)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Образы природы в творчестве музыкантов. 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05.04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«Музыкальные краски» в произведениях композиторов-импрессионистов.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12.04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</w:tcPr>
          <w:p w:rsidR="00000000" w:rsidDel="00000000" w:rsidP="00000000" w:rsidRDefault="00000000" w:rsidRPr="00000000" w14:paraId="0000016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14: «Музыкальная живопись сказок и былин» (3ч)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Волшебная красочность музыкальных сказок.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19.04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Сказочные герои в музыке.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26.04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богатырей в музыке.</w:t>
            </w:r>
          </w:p>
          <w:p w:rsidR="00000000" w:rsidDel="00000000" w:rsidP="00000000" w:rsidRDefault="00000000" w:rsidRPr="00000000" w14:paraId="0000017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03.05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</w:tcPr>
          <w:p w:rsidR="00000000" w:rsidDel="00000000" w:rsidP="00000000" w:rsidRDefault="00000000" w:rsidRPr="00000000" w14:paraId="0000018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15: «Музыка в произведениях изобразительного искусства» (3ч)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 такое 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музыкальность 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живописи.</w:t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10.05</w:t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«Хорошая живопись – это музыка, это мелодия».</w:t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17.05</w:t>
            </w:r>
          </w:p>
        </w:tc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33-34</w:t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Заключительный урок по теме года «Музыка и другие виды искусства».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24.05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31.05</w:t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